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C4F76" w14:textId="77777777" w:rsidR="00911A40" w:rsidRPr="00E55A2B" w:rsidRDefault="00911A40" w:rsidP="00911A40">
      <w:pPr>
        <w:spacing w:line="276" w:lineRule="auto"/>
        <w:ind w:firstLine="709"/>
        <w:jc w:val="both"/>
        <w:rPr>
          <w:b/>
          <w:i/>
          <w:shd w:val="clear" w:color="auto" w:fill="FFFFFF"/>
        </w:rPr>
      </w:pPr>
      <w:r w:rsidRPr="007A7667">
        <w:rPr>
          <w:b/>
          <w:i/>
          <w:shd w:val="clear" w:color="auto" w:fill="FFFFFF"/>
        </w:rPr>
        <w:t>Цифровой ФАП в Республике Башкортостан: инновационные подходы в телемедицине</w:t>
      </w:r>
    </w:p>
    <w:p w14:paraId="1BC1575B" w14:textId="77777777" w:rsidR="00911A40" w:rsidRPr="00E55A2B" w:rsidRDefault="00911A40" w:rsidP="00911A40">
      <w:pPr>
        <w:spacing w:line="276" w:lineRule="auto"/>
        <w:ind w:firstLine="709"/>
        <w:jc w:val="both"/>
        <w:rPr>
          <w:color w:val="000000"/>
          <w:shd w:val="clear" w:color="auto" w:fill="FFFFFF"/>
        </w:rPr>
      </w:pPr>
      <w:r w:rsidRPr="00E55A2B">
        <w:rPr>
          <w:color w:val="000000"/>
          <w:shd w:val="clear" w:color="auto" w:fill="FFFFFF"/>
        </w:rPr>
        <w:t>Внедрение концепции «Цифровой ФАП» направлено на повышение доступности и качества медицинской помощи сельскому населению с использованием телемедицинских технологий. Данный проект реализован в рамках национального проекта «Здравоохранение» и включает в себя два ключевых направления: модернизацию первичного звена здравоохранения и создание единого цифрового контура с интеграцией в Единую государственную информационную систему в сфере здравоохранения (ЕГИСЗ).</w:t>
      </w:r>
    </w:p>
    <w:p w14:paraId="15D298D5" w14:textId="77777777" w:rsidR="00184836" w:rsidRDefault="00184836" w:rsidP="00911A40">
      <w:pPr>
        <w:spacing w:line="276" w:lineRule="auto"/>
        <w:ind w:firstLine="709"/>
        <w:jc w:val="center"/>
        <w:rPr>
          <w:i/>
          <w:iCs/>
          <w:color w:val="000000"/>
          <w:shd w:val="clear" w:color="auto" w:fill="FFFFFF"/>
        </w:rPr>
      </w:pPr>
    </w:p>
    <w:p w14:paraId="634110B4" w14:textId="77777777" w:rsidR="00911A40" w:rsidRPr="00E55A2B" w:rsidRDefault="00911A40" w:rsidP="00911A40">
      <w:pPr>
        <w:spacing w:line="276" w:lineRule="auto"/>
        <w:ind w:firstLine="709"/>
        <w:jc w:val="center"/>
        <w:rPr>
          <w:i/>
          <w:iCs/>
          <w:color w:val="000000"/>
          <w:shd w:val="clear" w:color="auto" w:fill="FFFFFF"/>
        </w:rPr>
      </w:pPr>
      <w:r w:rsidRPr="00E55A2B">
        <w:rPr>
          <w:i/>
          <w:iCs/>
          <w:color w:val="000000"/>
          <w:shd w:val="clear" w:color="auto" w:fill="FFFFFF"/>
        </w:rPr>
        <w:t>Цель проекта «Цифровой ФАП»</w:t>
      </w:r>
    </w:p>
    <w:p w14:paraId="522AB0A4" w14:textId="77777777" w:rsidR="00911A40" w:rsidRPr="00E55A2B" w:rsidRDefault="00911A40" w:rsidP="00911A40">
      <w:pPr>
        <w:spacing w:line="276" w:lineRule="auto"/>
        <w:ind w:firstLine="709"/>
        <w:jc w:val="both"/>
        <w:rPr>
          <w:color w:val="000000"/>
          <w:shd w:val="clear" w:color="auto" w:fill="FFFFFF"/>
        </w:rPr>
      </w:pPr>
      <w:r w:rsidRPr="00E55A2B">
        <w:rPr>
          <w:color w:val="000000"/>
          <w:shd w:val="clear" w:color="auto" w:fill="FFFFFF"/>
        </w:rPr>
        <w:t>Основная цель цифрового ФАП – обеспечить эффективное медицинское обслуживание сельского населения путем внедрения телемедицинских технологий, дистанционного мониторинга пациентов и автоматизации ключевых бизнес-процессов. Среди ключевых задач проекта:</w:t>
      </w:r>
    </w:p>
    <w:p w14:paraId="4AC768F5" w14:textId="77777777" w:rsidR="00911A40" w:rsidRPr="00E55A2B" w:rsidRDefault="00911A40" w:rsidP="00911A40">
      <w:pPr>
        <w:pStyle w:val="a3"/>
        <w:numPr>
          <w:ilvl w:val="1"/>
          <w:numId w:val="1"/>
        </w:numPr>
        <w:spacing w:line="276" w:lineRule="auto"/>
        <w:jc w:val="both"/>
        <w:rPr>
          <w:color w:val="000000"/>
          <w:shd w:val="clear" w:color="auto" w:fill="FFFFFF"/>
        </w:rPr>
      </w:pPr>
      <w:r w:rsidRPr="00E55A2B">
        <w:rPr>
          <w:color w:val="000000"/>
          <w:shd w:val="clear" w:color="auto" w:fill="FFFFFF"/>
        </w:rPr>
        <w:t>развитие дистанционного взаимодействия между пациентами и медицинскими специалистами.</w:t>
      </w:r>
    </w:p>
    <w:p w14:paraId="5F124FA0" w14:textId="77777777" w:rsidR="00911A40" w:rsidRPr="00E55A2B" w:rsidRDefault="00911A40" w:rsidP="00911A40">
      <w:pPr>
        <w:pStyle w:val="a3"/>
        <w:numPr>
          <w:ilvl w:val="1"/>
          <w:numId w:val="1"/>
        </w:numPr>
        <w:spacing w:line="276" w:lineRule="auto"/>
        <w:jc w:val="both"/>
        <w:rPr>
          <w:color w:val="000000"/>
          <w:shd w:val="clear" w:color="auto" w:fill="FFFFFF"/>
        </w:rPr>
      </w:pPr>
      <w:r w:rsidRPr="00E55A2B">
        <w:rPr>
          <w:color w:val="000000"/>
          <w:shd w:val="clear" w:color="auto" w:fill="FFFFFF"/>
        </w:rPr>
        <w:t>интеграция цифровых решений в повседневную практику фельдшеров.</w:t>
      </w:r>
    </w:p>
    <w:p w14:paraId="5C85980C" w14:textId="77777777" w:rsidR="00911A40" w:rsidRPr="00A76956" w:rsidRDefault="00911A40" w:rsidP="00911A40">
      <w:pPr>
        <w:pStyle w:val="a3"/>
        <w:numPr>
          <w:ilvl w:val="1"/>
          <w:numId w:val="1"/>
        </w:numPr>
        <w:spacing w:line="276" w:lineRule="auto"/>
        <w:jc w:val="both"/>
        <w:rPr>
          <w:color w:val="000000"/>
          <w:shd w:val="clear" w:color="auto" w:fill="FFFFFF"/>
        </w:rPr>
      </w:pPr>
      <w:r w:rsidRPr="00E55A2B">
        <w:rPr>
          <w:color w:val="000000"/>
          <w:shd w:val="clear" w:color="auto" w:fill="FFFFFF"/>
        </w:rPr>
        <w:t>оптимизация диагностики и лечения за счет использования искусственного интеллекта и прогнозной аналитики.</w:t>
      </w:r>
    </w:p>
    <w:p w14:paraId="0C26E5EB" w14:textId="77777777" w:rsidR="00911A40" w:rsidRDefault="00911A40" w:rsidP="00911A40">
      <w:pPr>
        <w:spacing w:line="276" w:lineRule="auto"/>
        <w:ind w:firstLine="709"/>
        <w:jc w:val="both"/>
        <w:rPr>
          <w:bCs/>
        </w:rPr>
      </w:pPr>
      <w:r w:rsidRPr="00A217E2">
        <w:rPr>
          <w:bCs/>
        </w:rPr>
        <w:t>Концепция цифрового ФАП охватывает весь жизненный цикл от проектирования здания до коммуникации с пациентами через цифровые сервисы</w:t>
      </w:r>
      <w:r>
        <w:rPr>
          <w:bCs/>
        </w:rPr>
        <w:t xml:space="preserve"> (</w:t>
      </w:r>
      <w:r w:rsidRPr="0073439F">
        <w:rPr>
          <w:bCs/>
          <w:i/>
        </w:rPr>
        <w:t xml:space="preserve">рисунок </w:t>
      </w:r>
      <w:r>
        <w:rPr>
          <w:bCs/>
          <w:i/>
        </w:rPr>
        <w:t>24</w:t>
      </w:r>
      <w:r>
        <w:rPr>
          <w:bCs/>
        </w:rPr>
        <w:t>)</w:t>
      </w:r>
      <w:r w:rsidRPr="00A217E2">
        <w:rPr>
          <w:bCs/>
        </w:rPr>
        <w:t xml:space="preserve">. </w:t>
      </w:r>
    </w:p>
    <w:p w14:paraId="1CE28541" w14:textId="77777777" w:rsidR="002B4226" w:rsidRDefault="002B4226" w:rsidP="00911A40">
      <w:pPr>
        <w:spacing w:line="276" w:lineRule="auto"/>
        <w:ind w:firstLine="709"/>
        <w:jc w:val="both"/>
        <w:rPr>
          <w:bCs/>
        </w:rPr>
      </w:pPr>
    </w:p>
    <w:p w14:paraId="4C44AF7B" w14:textId="77777777" w:rsidR="00911A40" w:rsidRDefault="00911A40" w:rsidP="00393198">
      <w:pPr>
        <w:ind w:left="567"/>
        <w:rPr>
          <w:bCs/>
        </w:rPr>
      </w:pPr>
      <w:r>
        <w:rPr>
          <w:bCs/>
          <w:noProof/>
        </w:rPr>
        <w:drawing>
          <wp:inline distT="0" distB="0" distL="0" distR="0" wp14:anchorId="29951132" wp14:editId="437ECC02">
            <wp:extent cx="4914900" cy="3390900"/>
            <wp:effectExtent l="0" t="266700" r="0" b="266700"/>
            <wp:docPr id="379009698" name="Схема 37900969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14:paraId="020CE258" w14:textId="77777777" w:rsidR="00911A40" w:rsidRDefault="00911A40" w:rsidP="00393198">
      <w:pPr>
        <w:jc w:val="center"/>
        <w:rPr>
          <w:bCs/>
        </w:rPr>
      </w:pPr>
      <w:r w:rsidRPr="00737223">
        <w:rPr>
          <w:bCs/>
        </w:rPr>
        <w:t>Рис</w:t>
      </w:r>
      <w:r>
        <w:rPr>
          <w:bCs/>
        </w:rPr>
        <w:t>у</w:t>
      </w:r>
      <w:r w:rsidRPr="00737223">
        <w:rPr>
          <w:bCs/>
        </w:rPr>
        <w:t>н</w:t>
      </w:r>
      <w:r>
        <w:rPr>
          <w:bCs/>
        </w:rPr>
        <w:t>о</w:t>
      </w:r>
      <w:r w:rsidRPr="00737223">
        <w:rPr>
          <w:bCs/>
        </w:rPr>
        <w:t xml:space="preserve">к </w:t>
      </w:r>
      <w:r>
        <w:rPr>
          <w:bCs/>
        </w:rPr>
        <w:t xml:space="preserve">24 </w:t>
      </w:r>
      <w:r>
        <w:rPr>
          <w:b/>
          <w:sz w:val="28"/>
        </w:rPr>
        <w:t>–</w:t>
      </w:r>
      <w:r>
        <w:rPr>
          <w:b/>
          <w:bCs/>
        </w:rPr>
        <w:t xml:space="preserve"> </w:t>
      </w:r>
      <w:r>
        <w:rPr>
          <w:bCs/>
        </w:rPr>
        <w:t>Схема концепции Цифрового ФАП</w:t>
      </w:r>
    </w:p>
    <w:p w14:paraId="43540995" w14:textId="77777777" w:rsidR="00911A40" w:rsidRDefault="00911A40" w:rsidP="00911A40">
      <w:pPr>
        <w:spacing w:line="276" w:lineRule="auto"/>
        <w:jc w:val="both"/>
        <w:rPr>
          <w:color w:val="000000"/>
          <w:shd w:val="clear" w:color="auto" w:fill="FFFFFF"/>
        </w:rPr>
      </w:pPr>
    </w:p>
    <w:p w14:paraId="0A007B24" w14:textId="77777777" w:rsidR="00911A40" w:rsidRPr="00E55A2B" w:rsidRDefault="00911A40" w:rsidP="00911A40">
      <w:pPr>
        <w:spacing w:line="276" w:lineRule="auto"/>
        <w:ind w:firstLine="709"/>
        <w:jc w:val="both"/>
        <w:rPr>
          <w:color w:val="000000"/>
          <w:shd w:val="clear" w:color="auto" w:fill="FFFFFF"/>
        </w:rPr>
      </w:pPr>
      <w:r w:rsidRPr="00E55A2B">
        <w:rPr>
          <w:color w:val="000000"/>
          <w:shd w:val="clear" w:color="auto" w:fill="FFFFFF"/>
        </w:rPr>
        <w:t xml:space="preserve">Одним из важнейших компонентов цифрового ФАП является развитие телемедицинских сервисов, позволяющих фельдшерам оперативно консультироваться с </w:t>
      </w:r>
      <w:r w:rsidRPr="00E55A2B">
        <w:rPr>
          <w:color w:val="000000"/>
          <w:shd w:val="clear" w:color="auto" w:fill="FFFFFF"/>
        </w:rPr>
        <w:lastRenderedPageBreak/>
        <w:t>врачами-специалистами и принимать взвешенные решения по ведению пациентов. К основным внедренным решениям относятся:</w:t>
      </w:r>
    </w:p>
    <w:p w14:paraId="4F80CEAC" w14:textId="77777777" w:rsidR="00911A40" w:rsidRPr="00E55A2B" w:rsidRDefault="00911A40" w:rsidP="00911A40">
      <w:pPr>
        <w:pStyle w:val="a3"/>
        <w:numPr>
          <w:ilvl w:val="2"/>
          <w:numId w:val="2"/>
        </w:numPr>
        <w:tabs>
          <w:tab w:val="left" w:pos="567"/>
        </w:tabs>
        <w:spacing w:line="276" w:lineRule="auto"/>
        <w:jc w:val="both"/>
        <w:rPr>
          <w:color w:val="000000"/>
          <w:shd w:val="clear" w:color="auto" w:fill="FFFFFF"/>
        </w:rPr>
      </w:pPr>
      <w:r w:rsidRPr="00E55A2B">
        <w:rPr>
          <w:color w:val="000000"/>
          <w:shd w:val="clear" w:color="auto" w:fill="FFFFFF"/>
        </w:rPr>
        <w:t>телемедицинские консультации/консилиумы – возможность дистанционного общения сельских пациентов с врачами узкого профиля.</w:t>
      </w:r>
    </w:p>
    <w:p w14:paraId="1B8577F9" w14:textId="77777777" w:rsidR="00911A40" w:rsidRPr="00E55A2B" w:rsidRDefault="00911A40" w:rsidP="00911A40">
      <w:pPr>
        <w:pStyle w:val="a3"/>
        <w:numPr>
          <w:ilvl w:val="2"/>
          <w:numId w:val="2"/>
        </w:numPr>
        <w:tabs>
          <w:tab w:val="left" w:pos="567"/>
        </w:tabs>
        <w:spacing w:line="276" w:lineRule="auto"/>
        <w:jc w:val="both"/>
        <w:rPr>
          <w:color w:val="000000"/>
          <w:shd w:val="clear" w:color="auto" w:fill="FFFFFF"/>
        </w:rPr>
      </w:pPr>
      <w:r w:rsidRPr="00E55A2B">
        <w:rPr>
          <w:color w:val="000000"/>
          <w:shd w:val="clear" w:color="auto" w:fill="FFFFFF"/>
        </w:rPr>
        <w:t xml:space="preserve">удаленная передача ЭКГ – </w:t>
      </w:r>
      <w:r>
        <w:rPr>
          <w:bCs/>
        </w:rPr>
        <w:t>в рамках</w:t>
      </w:r>
      <w:r w:rsidRPr="00A217E2">
        <w:rPr>
          <w:bCs/>
        </w:rPr>
        <w:t xml:space="preserve"> пилотн</w:t>
      </w:r>
      <w:r>
        <w:rPr>
          <w:bCs/>
        </w:rPr>
        <w:t>ого</w:t>
      </w:r>
      <w:r w:rsidRPr="00A217E2">
        <w:rPr>
          <w:bCs/>
        </w:rPr>
        <w:t xml:space="preserve"> проект</w:t>
      </w:r>
      <w:r>
        <w:rPr>
          <w:bCs/>
        </w:rPr>
        <w:t>а</w:t>
      </w:r>
      <w:r w:rsidRPr="00A217E2">
        <w:rPr>
          <w:bCs/>
        </w:rPr>
        <w:t xml:space="preserve"> </w:t>
      </w:r>
      <w:r w:rsidRPr="00A217E2">
        <w:rPr>
          <w:bCs/>
          <w:i/>
        </w:rPr>
        <w:t>«</w:t>
      </w:r>
      <w:r w:rsidRPr="00A217E2">
        <w:rPr>
          <w:iCs/>
        </w:rPr>
        <w:t>Д</w:t>
      </w:r>
      <w:r w:rsidRPr="00A217E2">
        <w:rPr>
          <w:rFonts w:eastAsia="Calibri"/>
          <w:iCs/>
        </w:rPr>
        <w:t xml:space="preserve">истанционная передача ЭКГ для получения второго мнения с использованием Центра управления </w:t>
      </w:r>
      <w:r w:rsidRPr="00A217E2">
        <w:rPr>
          <w:iCs/>
        </w:rPr>
        <w:t xml:space="preserve">сердечно-сосудистыми </w:t>
      </w:r>
      <w:r w:rsidRPr="00A217E2">
        <w:rPr>
          <w:rFonts w:eastAsia="Calibri"/>
          <w:iCs/>
        </w:rPr>
        <w:t>рисками</w:t>
      </w:r>
      <w:r w:rsidRPr="00A217E2">
        <w:rPr>
          <w:bCs/>
          <w:i/>
        </w:rPr>
        <w:t>»</w:t>
      </w:r>
      <w:r w:rsidRPr="00A217E2">
        <w:rPr>
          <w:bCs/>
        </w:rPr>
        <w:t>. Проект позволяет осуществлять мониторинг и маршрутизацию пациентов</w:t>
      </w:r>
      <w:r>
        <w:rPr>
          <w:bCs/>
        </w:rPr>
        <w:t xml:space="preserve"> </w:t>
      </w:r>
      <w:r w:rsidRPr="00A217E2">
        <w:rPr>
          <w:bCs/>
        </w:rPr>
        <w:t>в режиме реального времени в любой точке региона, обеспечивает медицинским организациям и системе здравоохранения взаимодействие и</w:t>
      </w:r>
      <w:r>
        <w:rPr>
          <w:bCs/>
        </w:rPr>
        <w:t xml:space="preserve"> </w:t>
      </w:r>
      <w:r w:rsidRPr="00A217E2">
        <w:rPr>
          <w:bCs/>
        </w:rPr>
        <w:t>руководство оперативной информацией для принятия управленческих решений по организации медицинской помощи по кардиологическому профилю</w:t>
      </w:r>
      <w:r w:rsidRPr="00E55A2B">
        <w:rPr>
          <w:color w:val="000000"/>
          <w:shd w:val="clear" w:color="auto" w:fill="FFFFFF"/>
        </w:rPr>
        <w:t>.</w:t>
      </w:r>
    </w:p>
    <w:p w14:paraId="6A585CFA" w14:textId="77777777" w:rsidR="00911A40" w:rsidRDefault="00911A40" w:rsidP="00911A40">
      <w:pPr>
        <w:pStyle w:val="a3"/>
        <w:numPr>
          <w:ilvl w:val="2"/>
          <w:numId w:val="2"/>
        </w:numPr>
        <w:tabs>
          <w:tab w:val="left" w:pos="567"/>
        </w:tabs>
        <w:spacing w:line="276" w:lineRule="auto"/>
        <w:jc w:val="both"/>
        <w:rPr>
          <w:color w:val="000000"/>
          <w:shd w:val="clear" w:color="auto" w:fill="FFFFFF"/>
        </w:rPr>
      </w:pPr>
      <w:r w:rsidRPr="00E55A2B">
        <w:rPr>
          <w:color w:val="000000"/>
          <w:shd w:val="clear" w:color="auto" w:fill="FFFFFF"/>
        </w:rPr>
        <w:t>автоматизированная система назначения и контроля лечения – фельдшер может в цифровом формате оформлять назначения, выписывать электронные рецепты и формировать листы нетрудоспособности.</w:t>
      </w:r>
    </w:p>
    <w:p w14:paraId="5AF3D4A3" w14:textId="77777777" w:rsidR="00911A40" w:rsidRPr="00440262" w:rsidRDefault="00911A40" w:rsidP="00911A40">
      <w:pPr>
        <w:pStyle w:val="a3"/>
        <w:numPr>
          <w:ilvl w:val="2"/>
          <w:numId w:val="2"/>
        </w:numPr>
        <w:tabs>
          <w:tab w:val="left" w:pos="567"/>
        </w:tabs>
        <w:spacing w:line="276" w:lineRule="auto"/>
        <w:jc w:val="both"/>
        <w:rPr>
          <w:color w:val="000000"/>
          <w:shd w:val="clear" w:color="auto" w:fill="FFFFFF"/>
        </w:rPr>
      </w:pPr>
      <w:r w:rsidRPr="00440262">
        <w:rPr>
          <w:color w:val="000000"/>
          <w:shd w:val="clear" w:color="auto" w:fill="FFFFFF"/>
        </w:rPr>
        <w:t>«Центр дистанционных консультаций» – с 2017 года функционирует платформа видеосвязи, интегрированная со всеми медицинскими организациями региона, позволяющая проводить оперативные консультации.</w:t>
      </w:r>
    </w:p>
    <w:p w14:paraId="573147AE" w14:textId="77777777" w:rsidR="00911A40" w:rsidRPr="00E55A2B" w:rsidRDefault="00911A40" w:rsidP="00911A40">
      <w:pPr>
        <w:spacing w:line="276" w:lineRule="auto"/>
        <w:ind w:firstLine="709"/>
        <w:jc w:val="both"/>
        <w:rPr>
          <w:color w:val="000000"/>
          <w:shd w:val="clear" w:color="auto" w:fill="FFFFFF"/>
        </w:rPr>
      </w:pPr>
      <w:r w:rsidRPr="00E55A2B">
        <w:rPr>
          <w:color w:val="000000"/>
          <w:shd w:val="clear" w:color="auto" w:fill="FFFFFF"/>
        </w:rPr>
        <w:t>Республика Башкортостан активно внедряет передовые технологии для повышения эффективности цифрового ФАП:</w:t>
      </w:r>
    </w:p>
    <w:p w14:paraId="1897CF95" w14:textId="77777777" w:rsidR="00911A40" w:rsidRPr="00E55A2B" w:rsidRDefault="00911A40" w:rsidP="00911A40">
      <w:pPr>
        <w:pStyle w:val="a3"/>
        <w:numPr>
          <w:ilvl w:val="1"/>
          <w:numId w:val="3"/>
        </w:numPr>
        <w:spacing w:line="276" w:lineRule="auto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п</w:t>
      </w:r>
      <w:r w:rsidRPr="00E55A2B">
        <w:rPr>
          <w:color w:val="000000"/>
          <w:shd w:val="clear" w:color="auto" w:fill="FFFFFF"/>
        </w:rPr>
        <w:t>одключение всех ФАП к интернету – 98% пунктов оснащены сетью, что обеспечивает доступ к цифровым медицинским сервисам.</w:t>
      </w:r>
    </w:p>
    <w:p w14:paraId="130333CA" w14:textId="77777777" w:rsidR="00911A40" w:rsidRDefault="00911A40" w:rsidP="00911A40">
      <w:pPr>
        <w:pStyle w:val="a3"/>
        <w:numPr>
          <w:ilvl w:val="1"/>
          <w:numId w:val="3"/>
        </w:numPr>
        <w:spacing w:line="276" w:lineRule="auto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и</w:t>
      </w:r>
      <w:r w:rsidRPr="00E55A2B">
        <w:rPr>
          <w:color w:val="000000"/>
          <w:shd w:val="clear" w:color="auto" w:fill="FFFFFF"/>
        </w:rPr>
        <w:t>спользование искусственного интеллекта</w:t>
      </w:r>
      <w:r>
        <w:rPr>
          <w:color w:val="000000"/>
          <w:shd w:val="clear" w:color="auto" w:fill="FFFFFF"/>
        </w:rPr>
        <w:t xml:space="preserve"> (ИИ)</w:t>
      </w:r>
      <w:r w:rsidRPr="00E55A2B">
        <w:rPr>
          <w:color w:val="000000"/>
          <w:shd w:val="clear" w:color="auto" w:fill="FFFFFF"/>
        </w:rPr>
        <w:t xml:space="preserve"> – в 2023 году внедрена платформа </w:t>
      </w:r>
      <w:proofErr w:type="spellStart"/>
      <w:r w:rsidRPr="00E55A2B">
        <w:rPr>
          <w:color w:val="000000"/>
          <w:shd w:val="clear" w:color="auto" w:fill="FFFFFF"/>
        </w:rPr>
        <w:t>Webiomed</w:t>
      </w:r>
      <w:proofErr w:type="spellEnd"/>
      <w:r w:rsidRPr="00E55A2B">
        <w:rPr>
          <w:color w:val="000000"/>
          <w:shd w:val="clear" w:color="auto" w:fill="FFFFFF"/>
        </w:rPr>
        <w:t xml:space="preserve"> для прогнозной аналитики и </w:t>
      </w:r>
      <w:r>
        <w:rPr>
          <w:color w:val="000000"/>
          <w:shd w:val="clear" w:color="auto" w:fill="FFFFFF"/>
        </w:rPr>
        <w:t>управления рисками</w:t>
      </w:r>
      <w:r w:rsidRPr="00E55A2B">
        <w:rPr>
          <w:color w:val="000000"/>
          <w:shd w:val="clear" w:color="auto" w:fill="FFFFFF"/>
        </w:rPr>
        <w:t xml:space="preserve">, </w:t>
      </w:r>
      <w:r w:rsidRPr="00FD4C34">
        <w:rPr>
          <w:color w:val="000000"/>
          <w:shd w:val="clear" w:color="auto" w:fill="FFFFFF"/>
        </w:rPr>
        <w:t>которая предоставляет следующие возможности: анализ обезличенных медицинских данных; прогнозная аналитика; персональные рекомендации врачу и пациенту по профилактике заболеваний.</w:t>
      </w:r>
    </w:p>
    <w:p w14:paraId="7CE689BF" w14:textId="77777777" w:rsidR="00911A40" w:rsidRPr="008D6887" w:rsidRDefault="00911A40" w:rsidP="00911A40">
      <w:pPr>
        <w:pStyle w:val="a3"/>
        <w:numPr>
          <w:ilvl w:val="1"/>
          <w:numId w:val="3"/>
        </w:numPr>
        <w:spacing w:line="276" w:lineRule="auto"/>
        <w:jc w:val="both"/>
        <w:rPr>
          <w:color w:val="000000"/>
          <w:shd w:val="clear" w:color="auto" w:fill="FFFFFF"/>
        </w:rPr>
      </w:pPr>
      <w:r w:rsidRPr="008D6887">
        <w:rPr>
          <w:color w:val="000000"/>
          <w:shd w:val="clear" w:color="auto" w:fill="FFFFFF"/>
        </w:rPr>
        <w:t>3D-печать ФАП</w:t>
      </w:r>
      <w:r w:rsidRPr="008D6887">
        <w:rPr>
          <w:bCs/>
        </w:rPr>
        <w:t xml:space="preserve"> </w:t>
      </w:r>
      <w:r w:rsidRPr="008D6887">
        <w:rPr>
          <w:color w:val="000000"/>
          <w:shd w:val="clear" w:color="auto" w:fill="FFFFFF"/>
        </w:rPr>
        <w:t xml:space="preserve">– </w:t>
      </w:r>
      <w:r w:rsidRPr="008D6887">
        <w:rPr>
          <w:bCs/>
        </w:rPr>
        <w:t>создания первого в России проекта ФАП, который можно распечатать на 3</w:t>
      </w:r>
      <w:r w:rsidRPr="008D6887">
        <w:rPr>
          <w:bCs/>
          <w:lang w:val="en-US"/>
        </w:rPr>
        <w:t>D</w:t>
      </w:r>
      <w:r w:rsidRPr="008D6887">
        <w:rPr>
          <w:bCs/>
        </w:rPr>
        <w:t xml:space="preserve"> принтере</w:t>
      </w:r>
      <w:r w:rsidRPr="008D6887">
        <w:rPr>
          <w:color w:val="000000"/>
          <w:shd w:val="clear" w:color="auto" w:fill="FFFFFF"/>
        </w:rPr>
        <w:t>.</w:t>
      </w:r>
      <w:r w:rsidRPr="008D6887">
        <w:t xml:space="preserve"> </w:t>
      </w:r>
      <w:r w:rsidRPr="00A217E2">
        <w:t xml:space="preserve">Проект разработан </w:t>
      </w:r>
      <w:r>
        <w:t>ФГБОУ ВО «</w:t>
      </w:r>
      <w:r w:rsidRPr="00A217E2">
        <w:t>Уфимск</w:t>
      </w:r>
      <w:r>
        <w:t>ий</w:t>
      </w:r>
      <w:r w:rsidRPr="00A217E2">
        <w:t xml:space="preserve"> государственны</w:t>
      </w:r>
      <w:r>
        <w:t>й</w:t>
      </w:r>
      <w:r w:rsidRPr="00A217E2">
        <w:t xml:space="preserve"> нефтяно</w:t>
      </w:r>
      <w:r>
        <w:t>й</w:t>
      </w:r>
      <w:r w:rsidRPr="00A217E2">
        <w:t xml:space="preserve"> технически</w:t>
      </w:r>
      <w:r>
        <w:t xml:space="preserve">й </w:t>
      </w:r>
      <w:r w:rsidRPr="00A217E2">
        <w:t>университет</w:t>
      </w:r>
      <w:r>
        <w:t>»</w:t>
      </w:r>
      <w:r w:rsidRPr="00A217E2">
        <w:t xml:space="preserve">. </w:t>
      </w:r>
      <w:r w:rsidRPr="008D6887">
        <w:rPr>
          <w:iCs/>
        </w:rPr>
        <w:t>Архитектура нового ФАПа транслирует свою социальную составляющую: плоская кровля позволяет разместить на ней тренажеры и использовать их для тренировок на открытом воздухе. Просторный многофункциональный холл ФАПа позволяет проводить там мероприятия, нацеленные на оздоровление жителей близлежащих населенных пунктов: чтение лекций, проведение занятий ЛФК в небольших группах, кинопоказы.</w:t>
      </w:r>
      <w:r w:rsidRPr="008D6887">
        <w:rPr>
          <w:i/>
        </w:rPr>
        <w:t> </w:t>
      </w:r>
      <w:r w:rsidRPr="008D6887">
        <w:rPr>
          <w:bCs/>
        </w:rPr>
        <w:t xml:space="preserve">Автоматизация процессов строительства способствуют удешевлению стоимости объекта и сокращения сроков возведения объекта. </w:t>
      </w:r>
    </w:p>
    <w:p w14:paraId="333F5B86" w14:textId="77777777" w:rsidR="00911A40" w:rsidRPr="008D6887" w:rsidRDefault="00911A40" w:rsidP="00911A40">
      <w:pPr>
        <w:pStyle w:val="a3"/>
        <w:numPr>
          <w:ilvl w:val="1"/>
          <w:numId w:val="3"/>
        </w:numPr>
        <w:spacing w:line="276" w:lineRule="auto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с</w:t>
      </w:r>
      <w:r w:rsidRPr="00E55A2B">
        <w:rPr>
          <w:color w:val="000000"/>
          <w:shd w:val="clear" w:color="auto" w:fill="FFFFFF"/>
        </w:rPr>
        <w:t xml:space="preserve">оздание цифровых коммуникаций с населением – запуск информационных чатов, социальных сетей и телемедицинских приложений для повышения </w:t>
      </w:r>
      <w:r>
        <w:rPr>
          <w:color w:val="000000"/>
          <w:shd w:val="clear" w:color="auto" w:fill="FFFFFF"/>
        </w:rPr>
        <w:t>цифровой грамотности</w:t>
      </w:r>
      <w:r w:rsidRPr="00E55A2B">
        <w:rPr>
          <w:color w:val="000000"/>
          <w:shd w:val="clear" w:color="auto" w:fill="FFFFFF"/>
        </w:rPr>
        <w:t xml:space="preserve"> сельских жителей о профилактических мероприятиях и возможностях цифрового ФАП.</w:t>
      </w:r>
    </w:p>
    <w:p w14:paraId="72C02D01" w14:textId="77777777" w:rsidR="003D0D89" w:rsidRDefault="00911A40" w:rsidP="003D0D89">
      <w:pPr>
        <w:spacing w:line="276" w:lineRule="auto"/>
        <w:ind w:firstLine="709"/>
        <w:jc w:val="both"/>
        <w:rPr>
          <w:bCs/>
        </w:rPr>
      </w:pPr>
      <w:r w:rsidRPr="00A217E2">
        <w:rPr>
          <w:bCs/>
        </w:rPr>
        <w:t>На ФАП жителям села доступны следующие медицинские услуги:</w:t>
      </w:r>
    </w:p>
    <w:p w14:paraId="6AE703EC" w14:textId="77777777" w:rsidR="003D0D89" w:rsidRPr="003D0D89" w:rsidRDefault="003A3518" w:rsidP="003D0D89">
      <w:pPr>
        <w:pStyle w:val="a3"/>
        <w:numPr>
          <w:ilvl w:val="0"/>
          <w:numId w:val="6"/>
        </w:numPr>
        <w:spacing w:line="276" w:lineRule="auto"/>
        <w:ind w:hanging="295"/>
        <w:jc w:val="both"/>
        <w:rPr>
          <w:bCs/>
        </w:rPr>
      </w:pPr>
      <w:r w:rsidRPr="003D0D89">
        <w:rPr>
          <w:bCs/>
          <w:kern w:val="36"/>
          <w:szCs w:val="28"/>
        </w:rPr>
        <w:t xml:space="preserve">прохождение диспансеризации и профосмотров; </w:t>
      </w:r>
    </w:p>
    <w:p w14:paraId="359A3046" w14:textId="77777777" w:rsidR="003D0D89" w:rsidRPr="003D0D89" w:rsidRDefault="003A3518" w:rsidP="003D0D89">
      <w:pPr>
        <w:pStyle w:val="a3"/>
        <w:numPr>
          <w:ilvl w:val="0"/>
          <w:numId w:val="6"/>
        </w:numPr>
        <w:spacing w:line="276" w:lineRule="auto"/>
        <w:ind w:hanging="295"/>
        <w:jc w:val="both"/>
        <w:rPr>
          <w:bCs/>
        </w:rPr>
      </w:pPr>
      <w:r w:rsidRPr="003D0D89">
        <w:rPr>
          <w:bCs/>
          <w:kern w:val="36"/>
          <w:szCs w:val="28"/>
        </w:rPr>
        <w:t xml:space="preserve">диспансерное наблюдение по хроническому заболеванию; </w:t>
      </w:r>
    </w:p>
    <w:p w14:paraId="1B5EB992" w14:textId="77777777" w:rsidR="003D0D89" w:rsidRPr="003D0D89" w:rsidRDefault="003A3518" w:rsidP="003D0D89">
      <w:pPr>
        <w:pStyle w:val="a3"/>
        <w:numPr>
          <w:ilvl w:val="0"/>
          <w:numId w:val="6"/>
        </w:numPr>
        <w:spacing w:line="276" w:lineRule="auto"/>
        <w:ind w:hanging="295"/>
        <w:jc w:val="both"/>
        <w:rPr>
          <w:bCs/>
        </w:rPr>
      </w:pPr>
      <w:r w:rsidRPr="003D0D89">
        <w:rPr>
          <w:bCs/>
          <w:kern w:val="36"/>
          <w:szCs w:val="28"/>
        </w:rPr>
        <w:lastRenderedPageBreak/>
        <w:t>дистанционная запись пациентов на прием к врачам;</w:t>
      </w:r>
    </w:p>
    <w:p w14:paraId="395AB495" w14:textId="77777777" w:rsidR="003D0D89" w:rsidRPr="003D0D89" w:rsidRDefault="003A3518" w:rsidP="003D0D89">
      <w:pPr>
        <w:pStyle w:val="a3"/>
        <w:numPr>
          <w:ilvl w:val="0"/>
          <w:numId w:val="6"/>
        </w:numPr>
        <w:spacing w:line="276" w:lineRule="auto"/>
        <w:ind w:hanging="295"/>
        <w:jc w:val="both"/>
        <w:rPr>
          <w:bCs/>
        </w:rPr>
      </w:pPr>
      <w:r w:rsidRPr="003D0D89">
        <w:rPr>
          <w:bCs/>
          <w:kern w:val="36"/>
          <w:szCs w:val="28"/>
        </w:rPr>
        <w:t>телемедицинские консультации с врачом-специалистом;</w:t>
      </w:r>
    </w:p>
    <w:p w14:paraId="7BE0F3FA" w14:textId="77777777" w:rsidR="003D0D89" w:rsidRPr="003D0D89" w:rsidRDefault="003A3518" w:rsidP="003D0D89">
      <w:pPr>
        <w:pStyle w:val="a3"/>
        <w:numPr>
          <w:ilvl w:val="0"/>
          <w:numId w:val="6"/>
        </w:numPr>
        <w:spacing w:line="276" w:lineRule="auto"/>
        <w:ind w:hanging="295"/>
        <w:jc w:val="both"/>
        <w:rPr>
          <w:bCs/>
          <w:kern w:val="36"/>
          <w:szCs w:val="28"/>
        </w:rPr>
      </w:pPr>
      <w:r w:rsidRPr="003D0D89">
        <w:rPr>
          <w:bCs/>
          <w:kern w:val="36"/>
          <w:szCs w:val="28"/>
        </w:rPr>
        <w:t xml:space="preserve">дистанционное </w:t>
      </w:r>
      <w:r w:rsidR="003D0D89" w:rsidRPr="003D0D89">
        <w:rPr>
          <w:bCs/>
          <w:kern w:val="36"/>
          <w:szCs w:val="28"/>
        </w:rPr>
        <w:t>проведение ЭКГ-исследований;</w:t>
      </w:r>
    </w:p>
    <w:p w14:paraId="1BE4CE17" w14:textId="77777777" w:rsidR="003D0D89" w:rsidRPr="003D0D89" w:rsidRDefault="003A3518" w:rsidP="003D0D89">
      <w:pPr>
        <w:pStyle w:val="a3"/>
        <w:numPr>
          <w:ilvl w:val="0"/>
          <w:numId w:val="6"/>
        </w:numPr>
        <w:spacing w:line="276" w:lineRule="auto"/>
        <w:ind w:hanging="295"/>
        <w:jc w:val="both"/>
        <w:rPr>
          <w:bCs/>
        </w:rPr>
      </w:pPr>
      <w:r w:rsidRPr="003D0D89">
        <w:rPr>
          <w:bCs/>
          <w:kern w:val="36"/>
          <w:szCs w:val="28"/>
        </w:rPr>
        <w:t xml:space="preserve">открытие, закрытие листа временной нетрудоспособности; </w:t>
      </w:r>
    </w:p>
    <w:p w14:paraId="54E277EB" w14:textId="33C312C3" w:rsidR="003A3518" w:rsidRPr="003D0D89" w:rsidRDefault="003A3518" w:rsidP="003D0D89">
      <w:pPr>
        <w:pStyle w:val="a3"/>
        <w:numPr>
          <w:ilvl w:val="0"/>
          <w:numId w:val="6"/>
        </w:numPr>
        <w:spacing w:line="276" w:lineRule="auto"/>
        <w:ind w:hanging="295"/>
        <w:jc w:val="both"/>
        <w:rPr>
          <w:bCs/>
        </w:rPr>
      </w:pPr>
      <w:r w:rsidRPr="003D0D89">
        <w:rPr>
          <w:bCs/>
          <w:kern w:val="36"/>
          <w:szCs w:val="28"/>
        </w:rPr>
        <w:t>оформление рецепта на льготные лекарства.</w:t>
      </w:r>
    </w:p>
    <w:p w14:paraId="6F5816CE" w14:textId="77777777" w:rsidR="003F53B4" w:rsidRDefault="003F53B4" w:rsidP="00AF1152">
      <w:pPr>
        <w:pStyle w:val="a3"/>
        <w:spacing w:line="276" w:lineRule="auto"/>
        <w:ind w:left="1418"/>
        <w:jc w:val="center"/>
        <w:rPr>
          <w:bCs/>
          <w:i/>
        </w:rPr>
      </w:pPr>
    </w:p>
    <w:p w14:paraId="66588BDD" w14:textId="20400B44" w:rsidR="00AF1152" w:rsidRPr="005F6C88" w:rsidRDefault="00AF1152" w:rsidP="00761306">
      <w:pPr>
        <w:pStyle w:val="a3"/>
        <w:spacing w:line="276" w:lineRule="auto"/>
        <w:ind w:left="0" w:firstLine="709"/>
        <w:jc w:val="center"/>
        <w:rPr>
          <w:bCs/>
          <w:i/>
        </w:rPr>
      </w:pPr>
      <w:r w:rsidRPr="005F6C88">
        <w:rPr>
          <w:bCs/>
          <w:i/>
        </w:rPr>
        <w:t>Стандарт фельдшера ФАП</w:t>
      </w:r>
    </w:p>
    <w:p w14:paraId="64822FDE" w14:textId="63131E40" w:rsidR="00F70EDD" w:rsidRPr="005F6C88" w:rsidRDefault="00F70EDD" w:rsidP="00F70EDD">
      <w:pPr>
        <w:spacing w:line="276" w:lineRule="auto"/>
        <w:ind w:firstLine="709"/>
        <w:jc w:val="both"/>
        <w:rPr>
          <w:bCs/>
          <w:kern w:val="36"/>
        </w:rPr>
      </w:pPr>
      <w:r w:rsidRPr="005F6C88">
        <w:rPr>
          <w:bCs/>
          <w:kern w:val="36"/>
        </w:rPr>
        <w:t xml:space="preserve">Для быстрого обучения медработников всему спектру цифровых медицинских услуг, которые они могут оказать пациентам в ФАП, подготовлен стандарт работы фельдшера ФАП. Стандарт </w:t>
      </w:r>
      <w:r w:rsidR="00184836" w:rsidRPr="005F6C88">
        <w:rPr>
          <w:bCs/>
          <w:kern w:val="36"/>
        </w:rPr>
        <w:t xml:space="preserve">впервые </w:t>
      </w:r>
      <w:r w:rsidRPr="005F6C88">
        <w:rPr>
          <w:bCs/>
          <w:kern w:val="36"/>
        </w:rPr>
        <w:t xml:space="preserve">презентован на </w:t>
      </w:r>
      <w:r w:rsidRPr="005F6C88">
        <w:rPr>
          <w:bCs/>
          <w:kern w:val="36"/>
          <w:lang w:val="en-US"/>
        </w:rPr>
        <w:t>I</w:t>
      </w:r>
      <w:r w:rsidRPr="005F6C88">
        <w:rPr>
          <w:bCs/>
          <w:kern w:val="36"/>
        </w:rPr>
        <w:t xml:space="preserve"> Всероссийском форуме фельдшеров, проходившем в Уфе </w:t>
      </w:r>
      <w:r w:rsidR="002C119F" w:rsidRPr="005F6C88">
        <w:rPr>
          <w:bCs/>
          <w:kern w:val="36"/>
        </w:rPr>
        <w:t xml:space="preserve">25 октября </w:t>
      </w:r>
      <w:r w:rsidRPr="005F6C88">
        <w:rPr>
          <w:bCs/>
          <w:kern w:val="36"/>
        </w:rPr>
        <w:t xml:space="preserve">2024 г. </w:t>
      </w:r>
    </w:p>
    <w:p w14:paraId="6E491609" w14:textId="6389E83E" w:rsidR="003A3518" w:rsidRPr="005F6C88" w:rsidRDefault="003A3518" w:rsidP="003A3518">
      <w:pPr>
        <w:spacing w:line="276" w:lineRule="auto"/>
        <w:ind w:firstLine="709"/>
        <w:jc w:val="both"/>
        <w:rPr>
          <w:bCs/>
          <w:kern w:val="36"/>
        </w:rPr>
      </w:pPr>
      <w:r w:rsidRPr="005F6C88">
        <w:t>В настоящий момент стандарт прошел апробацию на базе 2 центральных районных больниц</w:t>
      </w:r>
      <w:r w:rsidRPr="005F6C88">
        <w:rPr>
          <w:bCs/>
          <w:kern w:val="36"/>
        </w:rPr>
        <w:t>. П</w:t>
      </w:r>
      <w:r w:rsidR="00F70EDD" w:rsidRPr="005F6C88">
        <w:rPr>
          <w:bCs/>
          <w:kern w:val="36"/>
        </w:rPr>
        <w:t>одготовлена рабочая тетрадь с подробными инструкциями по раб</w:t>
      </w:r>
      <w:r w:rsidR="00411B7C">
        <w:rPr>
          <w:bCs/>
          <w:kern w:val="36"/>
        </w:rPr>
        <w:t>оте с ГИСЗ РБ и видео</w:t>
      </w:r>
      <w:r w:rsidR="00F70EDD" w:rsidRPr="005F6C88">
        <w:rPr>
          <w:bCs/>
          <w:kern w:val="36"/>
        </w:rPr>
        <w:t>инструкциями по проведению некот</w:t>
      </w:r>
      <w:r w:rsidRPr="005F6C88">
        <w:rPr>
          <w:bCs/>
          <w:kern w:val="36"/>
        </w:rPr>
        <w:t>орых исследований и манипуляций, рекомендациями по организационно-планировочным решениям для ФАП.</w:t>
      </w:r>
    </w:p>
    <w:p w14:paraId="787F66BD" w14:textId="094EC9DB" w:rsidR="00F70EDD" w:rsidRPr="005F6C88" w:rsidRDefault="005F6C88" w:rsidP="003A3518">
      <w:pPr>
        <w:spacing w:line="276" w:lineRule="auto"/>
        <w:ind w:firstLine="709"/>
        <w:jc w:val="both"/>
        <w:rPr>
          <w:bCs/>
          <w:kern w:val="36"/>
        </w:rPr>
      </w:pPr>
      <w:r>
        <w:rPr>
          <w:bCs/>
          <w:kern w:val="36"/>
        </w:rPr>
        <w:t>Цель внедрения стандарта</w:t>
      </w:r>
      <w:r w:rsidR="00F70EDD" w:rsidRPr="005F6C88">
        <w:rPr>
          <w:bCs/>
          <w:kern w:val="36"/>
        </w:rPr>
        <w:t xml:space="preserve">, чтобы в любом из </w:t>
      </w:r>
      <w:r w:rsidR="00761306">
        <w:rPr>
          <w:bCs/>
          <w:kern w:val="36"/>
        </w:rPr>
        <w:t xml:space="preserve">более </w:t>
      </w:r>
      <w:r w:rsidR="00F70EDD" w:rsidRPr="005F6C88">
        <w:rPr>
          <w:bCs/>
          <w:kern w:val="36"/>
        </w:rPr>
        <w:t>2000 ФАП</w:t>
      </w:r>
      <w:r>
        <w:rPr>
          <w:bCs/>
          <w:kern w:val="36"/>
        </w:rPr>
        <w:t xml:space="preserve"> </w:t>
      </w:r>
      <w:r w:rsidR="00F70EDD" w:rsidRPr="005F6C88">
        <w:rPr>
          <w:bCs/>
          <w:kern w:val="36"/>
        </w:rPr>
        <w:t xml:space="preserve">жителям </w:t>
      </w:r>
      <w:r>
        <w:rPr>
          <w:bCs/>
          <w:kern w:val="36"/>
        </w:rPr>
        <w:t>Республике Башкортостан</w:t>
      </w:r>
      <w:r w:rsidR="00F70EDD" w:rsidRPr="005F6C88">
        <w:rPr>
          <w:bCs/>
          <w:kern w:val="36"/>
        </w:rPr>
        <w:t xml:space="preserve"> был доступен широкий перечень медицинских ус</w:t>
      </w:r>
      <w:r w:rsidR="003F53B4">
        <w:rPr>
          <w:bCs/>
          <w:kern w:val="36"/>
        </w:rPr>
        <w:t>луг максимально близко к дому.</w:t>
      </w:r>
    </w:p>
    <w:p w14:paraId="7939690D" w14:textId="77777777" w:rsidR="00911A40" w:rsidRPr="005F6C88" w:rsidRDefault="00911A40" w:rsidP="00911A40">
      <w:pPr>
        <w:spacing w:line="276" w:lineRule="auto"/>
        <w:ind w:firstLine="709"/>
        <w:jc w:val="center"/>
        <w:rPr>
          <w:i/>
          <w:color w:val="000000"/>
          <w:shd w:val="clear" w:color="auto" w:fill="FFFFFF"/>
        </w:rPr>
      </w:pPr>
      <w:r w:rsidRPr="005F6C88">
        <w:rPr>
          <w:i/>
          <w:color w:val="000000"/>
          <w:shd w:val="clear" w:color="auto" w:fill="FFFFFF"/>
        </w:rPr>
        <w:t>Результаты внедрения</w:t>
      </w:r>
    </w:p>
    <w:p w14:paraId="2A8004BF" w14:textId="77777777" w:rsidR="00911A40" w:rsidRDefault="00911A40" w:rsidP="00911A40">
      <w:pPr>
        <w:rPr>
          <w:bCs/>
        </w:rPr>
      </w:pPr>
      <w:r>
        <w:rPr>
          <w:bCs/>
        </w:rPr>
        <w:t xml:space="preserve">Основные результаты реализации проекта «Цифровой ФАП» представлены на </w:t>
      </w:r>
      <w:r w:rsidRPr="00AE4232">
        <w:rPr>
          <w:bCs/>
          <w:i/>
        </w:rPr>
        <w:t>рисунке 25</w:t>
      </w:r>
      <w:r>
        <w:rPr>
          <w:bCs/>
        </w:rPr>
        <w:t xml:space="preserve">. </w:t>
      </w:r>
    </w:p>
    <w:p w14:paraId="5D9306F7" w14:textId="31CFE656" w:rsidR="00EC4FD1" w:rsidRDefault="0040360D" w:rsidP="00EC4FD1">
      <w:pPr>
        <w:spacing w:line="276" w:lineRule="auto"/>
        <w:ind w:firstLine="284"/>
        <w:jc w:val="both"/>
        <w:rPr>
          <w:sz w:val="28"/>
          <w:szCs w:val="28"/>
        </w:rPr>
      </w:pPr>
      <w:r>
        <w:rPr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2CE1CC" wp14:editId="5A4694C8">
                <wp:simplePos x="0" y="0"/>
                <wp:positionH relativeFrom="column">
                  <wp:posOffset>3140710</wp:posOffset>
                </wp:positionH>
                <wp:positionV relativeFrom="paragraph">
                  <wp:posOffset>45720</wp:posOffset>
                </wp:positionV>
                <wp:extent cx="2622624" cy="617861"/>
                <wp:effectExtent l="0" t="0" r="0" b="0"/>
                <wp:wrapNone/>
                <wp:docPr id="1" name="TextBox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2622624" cy="61786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075EC93" w14:textId="77777777" w:rsidR="00EC4FD1" w:rsidRPr="00445AF9" w:rsidRDefault="00EC4FD1" w:rsidP="00EC4FD1">
                            <w:pPr>
                              <w:spacing w:line="192" w:lineRule="auto"/>
                              <w:jc w:val="center"/>
                              <w:rPr>
                                <w:bCs/>
                                <w:color w:val="000000" w:themeColor="text1"/>
                                <w:szCs w:val="28"/>
                              </w:rPr>
                            </w:pPr>
                            <w:r w:rsidRPr="00445AF9">
                              <w:rPr>
                                <w:bCs/>
                                <w:color w:val="000000" w:themeColor="text1"/>
                                <w:szCs w:val="28"/>
                              </w:rPr>
                              <w:t>Оформление электронных рецептов на льготные лекарства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F2CE1CC" id="_x0000_t202" coordsize="21600,21600" o:spt="202" path="m,l,21600r21600,l21600,xe">
                <v:stroke joinstyle="miter"/>
                <v:path gradientshapeok="t" o:connecttype="rect"/>
              </v:shapetype>
              <v:shape id="TextBox 67" o:spid="_x0000_s1026" type="#_x0000_t202" style="position:absolute;left:0;text-align:left;margin-left:247.3pt;margin-top:3.6pt;width:206.5pt;height:48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" filled="f" stroked="f">
                <v:textbox style="mso-fit-shape-to-text:t">
                  <w:txbxContent>
                    <w:p w14:paraId="7075EC93" w14:textId="77777777" w:rsidR="00EC4FD1" w:rsidRPr="00445AF9" w:rsidRDefault="00EC4FD1" w:rsidP="00EC4FD1">
                      <w:pPr>
                        <w:spacing w:line="192" w:lineRule="auto"/>
                        <w:jc w:val="center"/>
                        <w:rPr>
                          <w:bCs/>
                          <w:color w:val="000000" w:themeColor="text1"/>
                          <w:szCs w:val="28"/>
                        </w:rPr>
                      </w:pPr>
                      <w:r w:rsidRPr="00445AF9">
                        <w:rPr>
                          <w:bCs/>
                          <w:color w:val="000000" w:themeColor="text1"/>
                          <w:szCs w:val="28"/>
                        </w:rPr>
                        <w:t>Оформление электронных рецептов на льготные лекарства</w:t>
                      </w:r>
                    </w:p>
                  </w:txbxContent>
                </v:textbox>
              </v:shape>
            </w:pict>
          </mc:Fallback>
        </mc:AlternateContent>
      </w:r>
      <w:r w:rsidR="00EC4FD1">
        <w:rPr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414ED1" wp14:editId="12795BDB">
                <wp:simplePos x="0" y="0"/>
                <wp:positionH relativeFrom="column">
                  <wp:posOffset>952</wp:posOffset>
                </wp:positionH>
                <wp:positionV relativeFrom="paragraph">
                  <wp:posOffset>130810</wp:posOffset>
                </wp:positionV>
                <wp:extent cx="2993072" cy="445135"/>
                <wp:effectExtent l="0" t="0" r="0" b="0"/>
                <wp:wrapNone/>
                <wp:docPr id="2" name="TextBox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2993072" cy="4451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701C0E7" w14:textId="77777777" w:rsidR="00EC4FD1" w:rsidRPr="00445AF9" w:rsidRDefault="00EC4FD1" w:rsidP="00EC4FD1">
                            <w:pPr>
                              <w:spacing w:line="192" w:lineRule="auto"/>
                              <w:jc w:val="center"/>
                              <w:rPr>
                                <w:bCs/>
                                <w:color w:val="000000" w:themeColor="text1"/>
                                <w:szCs w:val="28"/>
                              </w:rPr>
                            </w:pPr>
                            <w:r w:rsidRPr="00445AF9">
                              <w:rPr>
                                <w:bCs/>
                                <w:color w:val="000000" w:themeColor="text1"/>
                                <w:szCs w:val="28"/>
                              </w:rPr>
                              <w:t>Дистанционная передача ЭКГ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6414ED1" id="TextBox 71" o:spid="_x0000_s1027" type="#_x0000_t202" style="position:absolute;left:0;text-align:left;margin-left:.05pt;margin-top:10.3pt;width:235.65pt;height:35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" filled="f" stroked="f">
                <v:textbox style="mso-fit-shape-to-text:t">
                  <w:txbxContent>
                    <w:p w14:paraId="7701C0E7" w14:textId="77777777" w:rsidR="00EC4FD1" w:rsidRPr="00445AF9" w:rsidRDefault="00EC4FD1" w:rsidP="00EC4FD1">
                      <w:pPr>
                        <w:spacing w:line="192" w:lineRule="auto"/>
                        <w:jc w:val="center"/>
                        <w:rPr>
                          <w:bCs/>
                          <w:color w:val="000000" w:themeColor="text1"/>
                          <w:szCs w:val="28"/>
                        </w:rPr>
                      </w:pPr>
                      <w:r w:rsidRPr="00445AF9">
                        <w:rPr>
                          <w:bCs/>
                          <w:color w:val="000000" w:themeColor="text1"/>
                          <w:szCs w:val="28"/>
                        </w:rPr>
                        <w:t>Дистанционная передача ЭКГ</w:t>
                      </w:r>
                    </w:p>
                  </w:txbxContent>
                </v:textbox>
              </v:shape>
            </w:pict>
          </mc:Fallback>
        </mc:AlternateContent>
      </w:r>
    </w:p>
    <w:p w14:paraId="6C7F29D7" w14:textId="77777777" w:rsidR="00EC4FD1" w:rsidRDefault="00EC4FD1" w:rsidP="00EC4FD1">
      <w:pPr>
        <w:spacing w:line="276" w:lineRule="auto"/>
        <w:ind w:firstLine="284"/>
        <w:jc w:val="both"/>
        <w:rPr>
          <w:b/>
          <w:bCs/>
          <w:sz w:val="28"/>
          <w:szCs w:val="28"/>
          <w:u w:val="single"/>
        </w:rPr>
      </w:pPr>
    </w:p>
    <w:p w14:paraId="6574FD76" w14:textId="2700C4B6" w:rsidR="00EC4FD1" w:rsidRPr="00EC4FD1" w:rsidRDefault="00EC4FD1" w:rsidP="00EC4FD1">
      <w:pPr>
        <w:spacing w:line="276" w:lineRule="auto"/>
        <w:ind w:firstLine="284"/>
        <w:jc w:val="both"/>
        <w:rPr>
          <w:b/>
          <w:bCs/>
          <w:sz w:val="28"/>
          <w:szCs w:val="28"/>
        </w:rPr>
      </w:pPr>
      <w:r w:rsidRPr="00EC4FD1">
        <w:rPr>
          <w:b/>
          <w:bCs/>
          <w:noProof/>
          <w:sz w:val="28"/>
          <w:szCs w:val="28"/>
        </w:rPr>
        <w:drawing>
          <wp:inline distT="0" distB="0" distL="0" distR="0" wp14:anchorId="54C58F50" wp14:editId="573CEBBD">
            <wp:extent cx="2811780" cy="1466215"/>
            <wp:effectExtent l="0" t="0" r="7620" b="635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Pr="00EC4FD1">
        <w:rPr>
          <w:b/>
          <w:bCs/>
          <w:sz w:val="28"/>
          <w:szCs w:val="28"/>
        </w:rPr>
        <w:t xml:space="preserve"> </w:t>
      </w:r>
      <w:r w:rsidRPr="00EC4FD1">
        <w:rPr>
          <w:b/>
          <w:bCs/>
          <w:noProof/>
          <w:sz w:val="28"/>
          <w:szCs w:val="28"/>
        </w:rPr>
        <w:t xml:space="preserve"> </w:t>
      </w:r>
      <w:r w:rsidRPr="00EC4FD1">
        <w:rPr>
          <w:b/>
          <w:bCs/>
          <w:noProof/>
          <w:sz w:val="28"/>
          <w:szCs w:val="28"/>
        </w:rPr>
        <w:drawing>
          <wp:inline distT="0" distB="0" distL="0" distR="0" wp14:anchorId="3FA35DD4" wp14:editId="2FB02F15">
            <wp:extent cx="2790825" cy="1466850"/>
            <wp:effectExtent l="0" t="0" r="9525" b="0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542C887C" w14:textId="421209C3" w:rsidR="00EC4FD1" w:rsidRDefault="00AE6DD7" w:rsidP="00EC4FD1">
      <w:pPr>
        <w:ind w:firstLine="284"/>
        <w:jc w:val="both"/>
        <w:rPr>
          <w:b/>
          <w:bCs/>
          <w:sz w:val="28"/>
          <w:szCs w:val="28"/>
          <w:u w:val="single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A216F1" wp14:editId="084A4A26">
                <wp:simplePos x="0" y="0"/>
                <wp:positionH relativeFrom="column">
                  <wp:posOffset>3251200</wp:posOffset>
                </wp:positionH>
                <wp:positionV relativeFrom="paragraph">
                  <wp:posOffset>26670</wp:posOffset>
                </wp:positionV>
                <wp:extent cx="2382600" cy="437043"/>
                <wp:effectExtent l="0" t="0" r="0" b="0"/>
                <wp:wrapNone/>
                <wp:docPr id="8" name="Text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2382600" cy="437043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E6525F5" w14:textId="77777777" w:rsidR="0040360D" w:rsidRPr="00445AF9" w:rsidRDefault="0040360D" w:rsidP="0040360D">
                            <w:pPr>
                              <w:spacing w:line="192" w:lineRule="auto"/>
                              <w:jc w:val="center"/>
                              <w:rPr>
                                <w:bCs/>
                                <w:color w:val="000000" w:themeColor="text1"/>
                                <w:szCs w:val="28"/>
                              </w:rPr>
                            </w:pPr>
                            <w:r w:rsidRPr="00445AF9">
                              <w:rPr>
                                <w:bCs/>
                                <w:color w:val="000000" w:themeColor="text1"/>
                                <w:szCs w:val="28"/>
                              </w:rPr>
                              <w:t>Телемедицинские </w:t>
                            </w:r>
                          </w:p>
                          <w:p w14:paraId="496DF062" w14:textId="77777777" w:rsidR="0040360D" w:rsidRPr="00445AF9" w:rsidRDefault="0040360D" w:rsidP="0040360D">
                            <w:pPr>
                              <w:spacing w:line="192" w:lineRule="auto"/>
                              <w:jc w:val="center"/>
                              <w:rPr>
                                <w:bCs/>
                                <w:color w:val="000000" w:themeColor="text1"/>
                                <w:szCs w:val="28"/>
                              </w:rPr>
                            </w:pPr>
                            <w:r w:rsidRPr="00445AF9">
                              <w:rPr>
                                <w:bCs/>
                                <w:color w:val="000000" w:themeColor="text1"/>
                                <w:szCs w:val="28"/>
                              </w:rPr>
                              <w:t>консультации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A216F1" id="TextBox 58" o:spid="_x0000_s1028" type="#_x0000_t202" style="position:absolute;left:0;text-align:left;margin-left:256pt;margin-top:2.1pt;width:187.6pt;height:34.4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" filled="f" stroked="f">
                <v:textbox style="mso-fit-shape-to-text:t">
                  <w:txbxContent>
                    <w:p w14:paraId="3E6525F5" w14:textId="77777777" w:rsidR="0040360D" w:rsidRPr="00445AF9" w:rsidRDefault="0040360D" w:rsidP="0040360D">
                      <w:pPr>
                        <w:spacing w:line="192" w:lineRule="auto"/>
                        <w:jc w:val="center"/>
                        <w:rPr>
                          <w:bCs/>
                          <w:color w:val="000000" w:themeColor="text1"/>
                          <w:szCs w:val="28"/>
                        </w:rPr>
                      </w:pPr>
                      <w:r w:rsidRPr="00445AF9">
                        <w:rPr>
                          <w:bCs/>
                          <w:color w:val="000000" w:themeColor="text1"/>
                          <w:szCs w:val="28"/>
                        </w:rPr>
                        <w:t>Телемедицинские </w:t>
                      </w:r>
                    </w:p>
                    <w:p w14:paraId="496DF062" w14:textId="77777777" w:rsidR="0040360D" w:rsidRPr="00445AF9" w:rsidRDefault="0040360D" w:rsidP="0040360D">
                      <w:pPr>
                        <w:spacing w:line="192" w:lineRule="auto"/>
                        <w:jc w:val="center"/>
                        <w:rPr>
                          <w:bCs/>
                          <w:color w:val="000000" w:themeColor="text1"/>
                          <w:szCs w:val="28"/>
                        </w:rPr>
                      </w:pPr>
                      <w:r w:rsidRPr="00445AF9">
                        <w:rPr>
                          <w:bCs/>
                          <w:color w:val="000000" w:themeColor="text1"/>
                          <w:szCs w:val="28"/>
                        </w:rPr>
                        <w:t>консультации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3CC8CD" wp14:editId="490D4EB0">
                <wp:simplePos x="0" y="0"/>
                <wp:positionH relativeFrom="column">
                  <wp:posOffset>250190</wp:posOffset>
                </wp:positionH>
                <wp:positionV relativeFrom="paragraph">
                  <wp:posOffset>29210</wp:posOffset>
                </wp:positionV>
                <wp:extent cx="2617075" cy="445507"/>
                <wp:effectExtent l="0" t="0" r="0" b="0"/>
                <wp:wrapNone/>
                <wp:docPr id="5" name="TextBox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2617075" cy="44550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95267B7" w14:textId="40661D08" w:rsidR="00EC4FD1" w:rsidRPr="00445AF9" w:rsidRDefault="00C94857" w:rsidP="00EC4FD1">
                            <w:pPr>
                              <w:spacing w:line="192" w:lineRule="auto"/>
                              <w:jc w:val="center"/>
                              <w:rPr>
                                <w:bCs/>
                                <w:color w:val="000000" w:themeColor="text1"/>
                                <w:szCs w:val="28"/>
                              </w:rPr>
                            </w:pPr>
                            <w:r>
                              <w:rPr>
                                <w:bCs/>
                                <w:color w:val="000000" w:themeColor="text1"/>
                                <w:szCs w:val="28"/>
                              </w:rPr>
                              <w:t>Электронные л</w:t>
                            </w:r>
                            <w:r w:rsidR="00EC4FD1" w:rsidRPr="00445AF9">
                              <w:rPr>
                                <w:bCs/>
                                <w:color w:val="000000" w:themeColor="text1"/>
                                <w:szCs w:val="28"/>
                              </w:rPr>
                              <w:t>исты временной нетрудоспособности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3CC8CD" id="TextBox 64" o:spid="_x0000_s1029" type="#_x0000_t202" style="position:absolute;left:0;text-align:left;margin-left:19.7pt;margin-top:2.3pt;width:206.05pt;height:35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" filled="f" stroked="f">
                <v:textbox style="mso-fit-shape-to-text:t">
                  <w:txbxContent>
                    <w:p w14:paraId="195267B7" w14:textId="40661D08" w:rsidR="00EC4FD1" w:rsidRPr="00445AF9" w:rsidRDefault="00C94857" w:rsidP="00EC4FD1">
                      <w:pPr>
                        <w:spacing w:line="192" w:lineRule="auto"/>
                        <w:jc w:val="center"/>
                        <w:rPr>
                          <w:bCs/>
                          <w:color w:val="000000" w:themeColor="text1"/>
                          <w:szCs w:val="28"/>
                        </w:rPr>
                      </w:pPr>
                      <w:r>
                        <w:rPr>
                          <w:bCs/>
                          <w:color w:val="000000" w:themeColor="text1"/>
                          <w:szCs w:val="28"/>
                        </w:rPr>
                        <w:t>Электронные л</w:t>
                      </w:r>
                      <w:r w:rsidR="00EC4FD1" w:rsidRPr="00445AF9">
                        <w:rPr>
                          <w:bCs/>
                          <w:color w:val="000000" w:themeColor="text1"/>
                          <w:szCs w:val="28"/>
                        </w:rPr>
                        <w:t>исты временной нетрудоспособности</w:t>
                      </w:r>
                    </w:p>
                  </w:txbxContent>
                </v:textbox>
              </v:shape>
            </w:pict>
          </mc:Fallback>
        </mc:AlternateContent>
      </w:r>
    </w:p>
    <w:p w14:paraId="4B7CD71C" w14:textId="4B161A9A" w:rsidR="00EC4FD1" w:rsidRDefault="00EC4FD1" w:rsidP="00EC4FD1">
      <w:pPr>
        <w:ind w:firstLine="284"/>
        <w:jc w:val="both"/>
        <w:rPr>
          <w:b/>
          <w:bCs/>
          <w:sz w:val="28"/>
          <w:szCs w:val="28"/>
          <w:u w:val="single"/>
        </w:rPr>
      </w:pPr>
    </w:p>
    <w:p w14:paraId="0F5533C1" w14:textId="2A07579E" w:rsidR="00EC4FD1" w:rsidRDefault="00AE6DD7" w:rsidP="00EC4FD1">
      <w:pPr>
        <w:ind w:firstLine="284"/>
        <w:jc w:val="both"/>
        <w:rPr>
          <w:b/>
          <w:bCs/>
          <w:sz w:val="28"/>
          <w:szCs w:val="28"/>
          <w:u w:val="single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7C5822E4" wp14:editId="6A1F073E">
            <wp:simplePos x="0" y="0"/>
            <wp:positionH relativeFrom="column">
              <wp:posOffset>3139440</wp:posOffset>
            </wp:positionH>
            <wp:positionV relativeFrom="paragraph">
              <wp:posOffset>42545</wp:posOffset>
            </wp:positionV>
            <wp:extent cx="2743200" cy="1571625"/>
            <wp:effectExtent l="0" t="0" r="0" b="9525"/>
            <wp:wrapNone/>
            <wp:docPr id="10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4FD1" w:rsidRPr="0040360D">
        <w:rPr>
          <w:b/>
          <w:bCs/>
          <w:noProof/>
          <w:sz w:val="28"/>
          <w:szCs w:val="28"/>
        </w:rPr>
        <w:drawing>
          <wp:inline distT="0" distB="0" distL="0" distR="0" wp14:anchorId="0278E8D3" wp14:editId="4B881089">
            <wp:extent cx="2809875" cy="1609725"/>
            <wp:effectExtent l="0" t="0" r="9525" b="9525"/>
            <wp:docPr id="7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33AC1136" w14:textId="746E3BA9" w:rsidR="00911A40" w:rsidRDefault="00EC4FD1" w:rsidP="00D15466">
      <w:pPr>
        <w:tabs>
          <w:tab w:val="center" w:pos="4890"/>
        </w:tabs>
        <w:rPr>
          <w:bCs/>
        </w:rPr>
      </w:pPr>
      <w:r>
        <w:rPr>
          <w:sz w:val="28"/>
          <w:szCs w:val="28"/>
        </w:rPr>
        <w:tab/>
      </w:r>
      <w:r w:rsidR="00911A40" w:rsidRPr="00737223">
        <w:rPr>
          <w:bCs/>
        </w:rPr>
        <w:t>Рис</w:t>
      </w:r>
      <w:r w:rsidR="00911A40">
        <w:rPr>
          <w:bCs/>
        </w:rPr>
        <w:t>у</w:t>
      </w:r>
      <w:r w:rsidR="00911A40" w:rsidRPr="00737223">
        <w:rPr>
          <w:bCs/>
        </w:rPr>
        <w:t>н</w:t>
      </w:r>
      <w:r w:rsidR="00911A40">
        <w:rPr>
          <w:bCs/>
        </w:rPr>
        <w:t>о</w:t>
      </w:r>
      <w:r w:rsidR="00911A40" w:rsidRPr="00737223">
        <w:rPr>
          <w:bCs/>
        </w:rPr>
        <w:t xml:space="preserve">к </w:t>
      </w:r>
      <w:r w:rsidR="00911A40">
        <w:rPr>
          <w:bCs/>
        </w:rPr>
        <w:t xml:space="preserve">25 </w:t>
      </w:r>
      <w:r w:rsidR="00911A40">
        <w:rPr>
          <w:b/>
          <w:sz w:val="28"/>
        </w:rPr>
        <w:t>–</w:t>
      </w:r>
      <w:r w:rsidR="00911A40">
        <w:rPr>
          <w:b/>
          <w:bCs/>
        </w:rPr>
        <w:t xml:space="preserve"> </w:t>
      </w:r>
      <w:r w:rsidR="00911A40">
        <w:rPr>
          <w:bCs/>
        </w:rPr>
        <w:t>Динамика результатов проекта «Цифровой ФАП»</w:t>
      </w:r>
    </w:p>
    <w:p w14:paraId="613DDA09" w14:textId="77777777" w:rsidR="002B4226" w:rsidRDefault="002B4226" w:rsidP="00D15466">
      <w:pPr>
        <w:spacing w:line="276" w:lineRule="auto"/>
        <w:ind w:firstLine="709"/>
        <w:jc w:val="both"/>
        <w:rPr>
          <w:color w:val="000000"/>
          <w:shd w:val="clear" w:color="auto" w:fill="FFFFFF"/>
        </w:rPr>
      </w:pPr>
    </w:p>
    <w:p w14:paraId="642AA91A" w14:textId="43049B17" w:rsidR="00AE6DD7" w:rsidRPr="00AD4B01" w:rsidRDefault="00911A40" w:rsidP="00D15466">
      <w:pPr>
        <w:spacing w:line="276" w:lineRule="auto"/>
        <w:ind w:firstLine="709"/>
        <w:jc w:val="both"/>
        <w:rPr>
          <w:color w:val="000000"/>
          <w:shd w:val="clear" w:color="auto" w:fill="FFFFFF"/>
        </w:rPr>
      </w:pPr>
      <w:r w:rsidRPr="00AD4B01">
        <w:rPr>
          <w:color w:val="000000"/>
          <w:shd w:val="clear" w:color="auto" w:fill="FFFFFF"/>
        </w:rPr>
        <w:t xml:space="preserve">За </w:t>
      </w:r>
      <w:r w:rsidR="00AE6DD7">
        <w:rPr>
          <w:color w:val="000000"/>
          <w:shd w:val="clear" w:color="auto" w:fill="FFFFFF"/>
        </w:rPr>
        <w:t>9</w:t>
      </w:r>
      <w:r w:rsidRPr="00AD4B01">
        <w:rPr>
          <w:color w:val="000000"/>
          <w:shd w:val="clear" w:color="auto" w:fill="FFFFFF"/>
        </w:rPr>
        <w:t xml:space="preserve"> месяцев 202</w:t>
      </w:r>
      <w:r w:rsidR="00AE6DD7">
        <w:rPr>
          <w:color w:val="000000"/>
          <w:shd w:val="clear" w:color="auto" w:fill="FFFFFF"/>
        </w:rPr>
        <w:t>4</w:t>
      </w:r>
      <w:r w:rsidRPr="00AD4B01">
        <w:rPr>
          <w:color w:val="000000"/>
          <w:shd w:val="clear" w:color="auto" w:fill="FFFFFF"/>
        </w:rPr>
        <w:t xml:space="preserve"> года, по сравнению с аналогичным</w:t>
      </w:r>
      <w:r w:rsidR="00AE6DD7">
        <w:rPr>
          <w:color w:val="000000"/>
          <w:shd w:val="clear" w:color="auto" w:fill="FFFFFF"/>
        </w:rPr>
        <w:t>и</w:t>
      </w:r>
      <w:r w:rsidRPr="00AD4B01">
        <w:rPr>
          <w:color w:val="000000"/>
          <w:shd w:val="clear" w:color="auto" w:fill="FFFFFF"/>
        </w:rPr>
        <w:t xml:space="preserve"> период</w:t>
      </w:r>
      <w:r w:rsidR="00AE6DD7">
        <w:rPr>
          <w:color w:val="000000"/>
          <w:shd w:val="clear" w:color="auto" w:fill="FFFFFF"/>
        </w:rPr>
        <w:t>ами</w:t>
      </w:r>
      <w:r w:rsidRPr="00AD4B01">
        <w:rPr>
          <w:color w:val="000000"/>
          <w:shd w:val="clear" w:color="auto" w:fill="FFFFFF"/>
        </w:rPr>
        <w:t xml:space="preserve"> 2022</w:t>
      </w:r>
      <w:r w:rsidR="00AE6DD7">
        <w:rPr>
          <w:color w:val="000000"/>
          <w:shd w:val="clear" w:color="auto" w:fill="FFFFFF"/>
        </w:rPr>
        <w:t xml:space="preserve"> и 2023 </w:t>
      </w:r>
      <w:proofErr w:type="spellStart"/>
      <w:r w:rsidR="00AE6DD7">
        <w:rPr>
          <w:color w:val="000000"/>
          <w:shd w:val="clear" w:color="auto" w:fill="FFFFFF"/>
        </w:rPr>
        <w:t>гг</w:t>
      </w:r>
      <w:proofErr w:type="spellEnd"/>
      <w:r w:rsidRPr="00AD4B01">
        <w:rPr>
          <w:color w:val="000000"/>
          <w:shd w:val="clear" w:color="auto" w:fill="FFFFFF"/>
        </w:rPr>
        <w:t xml:space="preserve">, внедрение цифрового ФАП </w:t>
      </w:r>
      <w:r w:rsidR="00AE6DD7">
        <w:rPr>
          <w:color w:val="000000"/>
          <w:shd w:val="clear" w:color="auto" w:fill="FFFFFF"/>
        </w:rPr>
        <w:t>привело к следующим результатам:</w:t>
      </w:r>
    </w:p>
    <w:p w14:paraId="22BEA34A" w14:textId="0F26FCF2" w:rsidR="00AE6DD7" w:rsidRDefault="00911A40" w:rsidP="00D15466">
      <w:pPr>
        <w:pStyle w:val="a3"/>
        <w:numPr>
          <w:ilvl w:val="0"/>
          <w:numId w:val="5"/>
        </w:numPr>
        <w:spacing w:line="276" w:lineRule="auto"/>
        <w:ind w:left="0" w:firstLine="709"/>
        <w:jc w:val="both"/>
        <w:rPr>
          <w:color w:val="000000"/>
          <w:shd w:val="clear" w:color="auto" w:fill="FFFFFF"/>
        </w:rPr>
      </w:pPr>
      <w:r w:rsidRPr="00AD4B01">
        <w:rPr>
          <w:color w:val="000000"/>
          <w:shd w:val="clear" w:color="auto" w:fill="FFFFFF"/>
        </w:rPr>
        <w:t xml:space="preserve">в </w:t>
      </w:r>
      <w:r w:rsidR="00AE6DD7">
        <w:rPr>
          <w:color w:val="000000"/>
          <w:shd w:val="clear" w:color="auto" w:fill="FFFFFF"/>
        </w:rPr>
        <w:t>4,8 раза выросло количество ЭКГ исследование проведенных дистанционно (</w:t>
      </w:r>
      <w:r w:rsidR="001F0017">
        <w:rPr>
          <w:color w:val="000000"/>
          <w:shd w:val="clear" w:color="auto" w:fill="FFFFFF"/>
        </w:rPr>
        <w:t>10</w:t>
      </w:r>
      <w:r w:rsidR="00AD6BD4">
        <w:rPr>
          <w:color w:val="000000"/>
          <w:shd w:val="clear" w:color="auto" w:fill="FFFFFF"/>
        </w:rPr>
        <w:t xml:space="preserve"> </w:t>
      </w:r>
      <w:r w:rsidR="001F0017">
        <w:rPr>
          <w:color w:val="000000"/>
          <w:shd w:val="clear" w:color="auto" w:fill="FFFFFF"/>
        </w:rPr>
        <w:t xml:space="preserve">929 в 2024 г. против </w:t>
      </w:r>
      <w:r w:rsidR="00AE6DD7">
        <w:rPr>
          <w:color w:val="000000"/>
          <w:shd w:val="clear" w:color="auto" w:fill="FFFFFF"/>
        </w:rPr>
        <w:t>2</w:t>
      </w:r>
      <w:r w:rsidR="00AD6BD4">
        <w:rPr>
          <w:color w:val="000000"/>
          <w:shd w:val="clear" w:color="auto" w:fill="FFFFFF"/>
        </w:rPr>
        <w:t xml:space="preserve"> </w:t>
      </w:r>
      <w:r w:rsidR="00AE6DD7">
        <w:rPr>
          <w:color w:val="000000"/>
          <w:shd w:val="clear" w:color="auto" w:fill="FFFFFF"/>
        </w:rPr>
        <w:t>281 в 2022 г)</w:t>
      </w:r>
      <w:r w:rsidR="001F0017">
        <w:rPr>
          <w:color w:val="000000"/>
          <w:shd w:val="clear" w:color="auto" w:fill="FFFFFF"/>
        </w:rPr>
        <w:t>;</w:t>
      </w:r>
    </w:p>
    <w:p w14:paraId="57FAF69B" w14:textId="0D8F9D65" w:rsidR="00911A40" w:rsidRPr="00AD4B01" w:rsidRDefault="0078345A" w:rsidP="00D15466">
      <w:pPr>
        <w:pStyle w:val="a3"/>
        <w:numPr>
          <w:ilvl w:val="0"/>
          <w:numId w:val="5"/>
        </w:numPr>
        <w:spacing w:line="276" w:lineRule="auto"/>
        <w:ind w:left="0"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lastRenderedPageBreak/>
        <w:t>6</w:t>
      </w:r>
      <w:r w:rsidR="00911A40" w:rsidRPr="00AD4B01">
        <w:rPr>
          <w:color w:val="000000"/>
          <w:shd w:val="clear" w:color="auto" w:fill="FFFFFF"/>
        </w:rPr>
        <w:t xml:space="preserve">,3 раза увеличилось количество выписанных электронных рецептов </w:t>
      </w:r>
      <w:r w:rsidR="00D15466">
        <w:rPr>
          <w:color w:val="000000"/>
          <w:shd w:val="clear" w:color="auto" w:fill="FFFFFF"/>
        </w:rPr>
        <w:br/>
      </w:r>
      <w:r w:rsidR="00911A40" w:rsidRPr="00AD4B01">
        <w:rPr>
          <w:color w:val="000000"/>
          <w:shd w:val="clear" w:color="auto" w:fill="FFFFFF"/>
        </w:rPr>
        <w:t>(</w:t>
      </w:r>
      <w:r>
        <w:rPr>
          <w:color w:val="000000"/>
          <w:shd w:val="clear" w:color="auto" w:fill="FFFFFF"/>
        </w:rPr>
        <w:t>48</w:t>
      </w:r>
      <w:r w:rsidR="00AD6BD4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873 в 2024</w:t>
      </w:r>
      <w:r w:rsidR="00911A40" w:rsidRPr="00AD4B01">
        <w:rPr>
          <w:color w:val="000000"/>
          <w:shd w:val="clear" w:color="auto" w:fill="FFFFFF"/>
        </w:rPr>
        <w:t xml:space="preserve"> против </w:t>
      </w:r>
      <w:r>
        <w:rPr>
          <w:color w:val="000000"/>
          <w:shd w:val="clear" w:color="auto" w:fill="FFFFFF"/>
        </w:rPr>
        <w:t>7</w:t>
      </w:r>
      <w:r w:rsidR="00AD6BD4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776 в 2022</w:t>
      </w:r>
      <w:r w:rsidR="00911A40" w:rsidRPr="00AD4B01">
        <w:rPr>
          <w:color w:val="000000"/>
          <w:shd w:val="clear" w:color="auto" w:fill="FFFFFF"/>
        </w:rPr>
        <w:t>);</w:t>
      </w:r>
    </w:p>
    <w:p w14:paraId="38086AE4" w14:textId="5995F56B" w:rsidR="00911A40" w:rsidRPr="00AD4B01" w:rsidRDefault="00911A40" w:rsidP="00D15466">
      <w:pPr>
        <w:pStyle w:val="a3"/>
        <w:numPr>
          <w:ilvl w:val="0"/>
          <w:numId w:val="5"/>
        </w:numPr>
        <w:spacing w:line="276" w:lineRule="auto"/>
        <w:ind w:left="0" w:firstLine="709"/>
        <w:jc w:val="both"/>
        <w:rPr>
          <w:color w:val="000000"/>
          <w:shd w:val="clear" w:color="auto" w:fill="FFFFFF"/>
        </w:rPr>
      </w:pPr>
      <w:r w:rsidRPr="00AD4B01">
        <w:rPr>
          <w:color w:val="000000"/>
          <w:shd w:val="clear" w:color="auto" w:fill="FFFFFF"/>
        </w:rPr>
        <w:t xml:space="preserve">в </w:t>
      </w:r>
      <w:r w:rsidR="0078345A">
        <w:rPr>
          <w:color w:val="000000"/>
          <w:shd w:val="clear" w:color="auto" w:fill="FFFFFF"/>
        </w:rPr>
        <w:t>3</w:t>
      </w:r>
      <w:r w:rsidRPr="00AD4B01">
        <w:rPr>
          <w:color w:val="000000"/>
          <w:shd w:val="clear" w:color="auto" w:fill="FFFFFF"/>
        </w:rPr>
        <w:t xml:space="preserve"> раза больше оформлено электронных листов нетрудоспособности </w:t>
      </w:r>
      <w:r w:rsidR="00D15466">
        <w:rPr>
          <w:color w:val="000000"/>
          <w:shd w:val="clear" w:color="auto" w:fill="FFFFFF"/>
        </w:rPr>
        <w:br/>
      </w:r>
      <w:r w:rsidRPr="00AD4B01">
        <w:rPr>
          <w:color w:val="000000"/>
          <w:shd w:val="clear" w:color="auto" w:fill="FFFFFF"/>
        </w:rPr>
        <w:t>(</w:t>
      </w:r>
      <w:r w:rsidR="0078345A">
        <w:rPr>
          <w:color w:val="000000"/>
          <w:shd w:val="clear" w:color="auto" w:fill="FFFFFF"/>
        </w:rPr>
        <w:t>13</w:t>
      </w:r>
      <w:r w:rsidR="00AD6BD4">
        <w:rPr>
          <w:color w:val="000000"/>
          <w:shd w:val="clear" w:color="auto" w:fill="FFFFFF"/>
        </w:rPr>
        <w:t xml:space="preserve"> </w:t>
      </w:r>
      <w:r w:rsidR="0078345A">
        <w:rPr>
          <w:color w:val="000000"/>
          <w:shd w:val="clear" w:color="auto" w:fill="FFFFFF"/>
        </w:rPr>
        <w:t>288 в 2024</w:t>
      </w:r>
      <w:r w:rsidRPr="00AD4B01">
        <w:rPr>
          <w:color w:val="000000"/>
          <w:shd w:val="clear" w:color="auto" w:fill="FFFFFF"/>
        </w:rPr>
        <w:t xml:space="preserve"> против </w:t>
      </w:r>
      <w:r w:rsidR="0078345A">
        <w:rPr>
          <w:color w:val="000000"/>
          <w:shd w:val="clear" w:color="auto" w:fill="FFFFFF"/>
        </w:rPr>
        <w:t>4</w:t>
      </w:r>
      <w:r w:rsidR="00AD6BD4">
        <w:rPr>
          <w:color w:val="000000"/>
          <w:shd w:val="clear" w:color="auto" w:fill="FFFFFF"/>
        </w:rPr>
        <w:t xml:space="preserve"> </w:t>
      </w:r>
      <w:r w:rsidR="0078345A">
        <w:rPr>
          <w:color w:val="000000"/>
          <w:shd w:val="clear" w:color="auto" w:fill="FFFFFF"/>
        </w:rPr>
        <w:t>428 в 2022</w:t>
      </w:r>
      <w:r w:rsidRPr="00AD4B01">
        <w:rPr>
          <w:color w:val="000000"/>
          <w:shd w:val="clear" w:color="auto" w:fill="FFFFFF"/>
        </w:rPr>
        <w:t>);</w:t>
      </w:r>
    </w:p>
    <w:p w14:paraId="35F98086" w14:textId="20E61D90" w:rsidR="00911A40" w:rsidRDefault="00911A40" w:rsidP="00D15466">
      <w:pPr>
        <w:pStyle w:val="a3"/>
        <w:numPr>
          <w:ilvl w:val="0"/>
          <w:numId w:val="5"/>
        </w:numPr>
        <w:spacing w:line="276" w:lineRule="auto"/>
        <w:ind w:left="0" w:firstLine="709"/>
        <w:jc w:val="both"/>
        <w:rPr>
          <w:color w:val="000000"/>
          <w:shd w:val="clear" w:color="auto" w:fill="FFFFFF"/>
        </w:rPr>
      </w:pPr>
      <w:r w:rsidRPr="00AD4B01">
        <w:rPr>
          <w:color w:val="000000"/>
          <w:shd w:val="clear" w:color="auto" w:fill="FFFFFF"/>
        </w:rPr>
        <w:t xml:space="preserve">в </w:t>
      </w:r>
      <w:r w:rsidR="0078345A">
        <w:rPr>
          <w:color w:val="000000"/>
          <w:shd w:val="clear" w:color="auto" w:fill="FFFFFF"/>
        </w:rPr>
        <w:t>8</w:t>
      </w:r>
      <w:r w:rsidRPr="00AD4B01">
        <w:rPr>
          <w:color w:val="000000"/>
          <w:shd w:val="clear" w:color="auto" w:fill="FFFFFF"/>
        </w:rPr>
        <w:t xml:space="preserve"> раза увеличилось </w:t>
      </w:r>
      <w:r w:rsidR="0078345A">
        <w:rPr>
          <w:color w:val="000000"/>
          <w:shd w:val="clear" w:color="auto" w:fill="FFFFFF"/>
        </w:rPr>
        <w:t>количество телемедицинских консультаций на ФАП</w:t>
      </w:r>
      <w:r w:rsidRPr="00AD4B01">
        <w:rPr>
          <w:color w:val="000000"/>
          <w:shd w:val="clear" w:color="auto" w:fill="FFFFFF"/>
        </w:rPr>
        <w:t xml:space="preserve"> </w:t>
      </w:r>
      <w:r w:rsidR="00AD6BD4">
        <w:rPr>
          <w:color w:val="000000"/>
          <w:shd w:val="clear" w:color="auto" w:fill="FFFFFF"/>
        </w:rPr>
        <w:t xml:space="preserve"> </w:t>
      </w:r>
      <w:r w:rsidR="00AD6BD4">
        <w:rPr>
          <w:color w:val="000000"/>
          <w:shd w:val="clear" w:color="auto" w:fill="FFFFFF"/>
        </w:rPr>
        <w:br/>
      </w:r>
      <w:r w:rsidRPr="00AD4B01">
        <w:rPr>
          <w:color w:val="000000"/>
          <w:shd w:val="clear" w:color="auto" w:fill="FFFFFF"/>
        </w:rPr>
        <w:t>(1</w:t>
      </w:r>
      <w:r w:rsidR="0078345A">
        <w:rPr>
          <w:color w:val="000000"/>
          <w:shd w:val="clear" w:color="auto" w:fill="FFFFFF"/>
        </w:rPr>
        <w:t>1</w:t>
      </w:r>
      <w:r w:rsidR="00AD6BD4">
        <w:rPr>
          <w:color w:val="000000"/>
          <w:shd w:val="clear" w:color="auto" w:fill="FFFFFF"/>
        </w:rPr>
        <w:t xml:space="preserve"> </w:t>
      </w:r>
      <w:r w:rsidR="0078345A">
        <w:rPr>
          <w:color w:val="000000"/>
          <w:shd w:val="clear" w:color="auto" w:fill="FFFFFF"/>
        </w:rPr>
        <w:t>589 в 2024</w:t>
      </w:r>
      <w:r w:rsidRPr="00AD4B01">
        <w:rPr>
          <w:color w:val="000000"/>
          <w:shd w:val="clear" w:color="auto" w:fill="FFFFFF"/>
        </w:rPr>
        <w:t xml:space="preserve"> против </w:t>
      </w:r>
      <w:r w:rsidR="0078345A">
        <w:rPr>
          <w:color w:val="000000"/>
          <w:shd w:val="clear" w:color="auto" w:fill="FFFFFF"/>
        </w:rPr>
        <w:t>1</w:t>
      </w:r>
      <w:r w:rsidR="00AD6BD4">
        <w:rPr>
          <w:color w:val="000000"/>
          <w:shd w:val="clear" w:color="auto" w:fill="FFFFFF"/>
        </w:rPr>
        <w:t xml:space="preserve"> </w:t>
      </w:r>
      <w:r w:rsidR="0078345A">
        <w:rPr>
          <w:color w:val="000000"/>
          <w:shd w:val="clear" w:color="auto" w:fill="FFFFFF"/>
        </w:rPr>
        <w:t>425 в 2022</w:t>
      </w:r>
      <w:r w:rsidRPr="00AD4B01">
        <w:rPr>
          <w:color w:val="000000"/>
          <w:shd w:val="clear" w:color="auto" w:fill="FFFFFF"/>
        </w:rPr>
        <w:t>).</w:t>
      </w:r>
    </w:p>
    <w:p w14:paraId="3FC46A66" w14:textId="77777777" w:rsidR="00911A40" w:rsidRPr="00AD4B01" w:rsidRDefault="00911A40" w:rsidP="00911A40">
      <w:pPr>
        <w:spacing w:line="276" w:lineRule="auto"/>
        <w:ind w:firstLine="709"/>
        <w:jc w:val="center"/>
        <w:rPr>
          <w:i/>
          <w:color w:val="000000"/>
          <w:shd w:val="clear" w:color="auto" w:fill="FFFFFF"/>
        </w:rPr>
      </w:pPr>
      <w:r w:rsidRPr="00AD4B01">
        <w:rPr>
          <w:i/>
          <w:color w:val="000000"/>
          <w:shd w:val="clear" w:color="auto" w:fill="FFFFFF"/>
        </w:rPr>
        <w:t>Заключение</w:t>
      </w:r>
    </w:p>
    <w:p w14:paraId="28F308FA" w14:textId="72653706" w:rsidR="00AC004B" w:rsidRPr="00393198" w:rsidRDefault="00911A40" w:rsidP="00393198">
      <w:pPr>
        <w:spacing w:line="276" w:lineRule="auto"/>
        <w:ind w:firstLine="709"/>
        <w:jc w:val="both"/>
        <w:rPr>
          <w:color w:val="000000"/>
          <w:shd w:val="clear" w:color="auto" w:fill="FFFFFF"/>
        </w:rPr>
      </w:pPr>
      <w:r w:rsidRPr="00AD4B01">
        <w:rPr>
          <w:color w:val="000000"/>
          <w:shd w:val="clear" w:color="auto" w:fill="FFFFFF"/>
        </w:rPr>
        <w:t xml:space="preserve">Опыт Республики Башкортостан в реализации концепции цифрового ФАП демонстрирует высокую эффективность телемедицинских технологий в сельском здравоохранении. Инновационные подходы, включающие искусственный интеллект, прогнозную аналитику, дистанционный мониторинг и цифровые коммуникации, формируют новую модель </w:t>
      </w:r>
      <w:r>
        <w:rPr>
          <w:color w:val="000000"/>
          <w:shd w:val="clear" w:color="auto" w:fill="FFFFFF"/>
        </w:rPr>
        <w:t>ПМСП</w:t>
      </w:r>
      <w:r w:rsidRPr="00AD4B01">
        <w:rPr>
          <w:color w:val="000000"/>
          <w:shd w:val="clear" w:color="auto" w:fill="FFFFFF"/>
        </w:rPr>
        <w:t>, обеспечивающую доступность, качество и оперативность оказания медицинских услуг в сельской местности. Дальнейшее развитие проекта направлено на масштабирование лучших практик цифрового ФАП в других регионах России.</w:t>
      </w:r>
    </w:p>
    <w:sectPr w:rsidR="00AC004B" w:rsidRPr="003931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2C3F49"/>
    <w:multiLevelType w:val="hybridMultilevel"/>
    <w:tmpl w:val="4AC6DC06"/>
    <w:lvl w:ilvl="0" w:tplc="A6D6CF9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0A71B20"/>
    <w:multiLevelType w:val="hybridMultilevel"/>
    <w:tmpl w:val="9528B54C"/>
    <w:lvl w:ilvl="0" w:tplc="63B824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2472"/>
    <w:multiLevelType w:val="hybridMultilevel"/>
    <w:tmpl w:val="A9629802"/>
    <w:lvl w:ilvl="0" w:tplc="9B9ACB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B6777F5"/>
    <w:multiLevelType w:val="hybridMultilevel"/>
    <w:tmpl w:val="0730104C"/>
    <w:lvl w:ilvl="0" w:tplc="FFFFFFFF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lang w:val="ru-RU" w:eastAsia="en-US" w:bidi="ar-SA"/>
      </w:rPr>
    </w:lvl>
    <w:lvl w:ilvl="1" w:tplc="3EB8AB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lang w:val="ru-RU" w:eastAsia="en-US" w:bidi="ar-SA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2461C4F"/>
    <w:multiLevelType w:val="hybridMultilevel"/>
    <w:tmpl w:val="136C57C8"/>
    <w:lvl w:ilvl="0" w:tplc="FFFFFFFF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63B824F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784B1701"/>
    <w:multiLevelType w:val="hybridMultilevel"/>
    <w:tmpl w:val="54BE4E9E"/>
    <w:lvl w:ilvl="0" w:tplc="FFFFFFFF">
      <w:start w:val="1"/>
      <w:numFmt w:val="bullet"/>
      <w:lvlText w:val=""/>
      <w:lvlJc w:val="left"/>
      <w:pPr>
        <w:ind w:left="286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63B824F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 w16cid:durableId="2037850375">
    <w:abstractNumId w:val="3"/>
  </w:num>
  <w:num w:numId="2" w16cid:durableId="1861236387">
    <w:abstractNumId w:val="5"/>
  </w:num>
  <w:num w:numId="3" w16cid:durableId="538708323">
    <w:abstractNumId w:val="4"/>
  </w:num>
  <w:num w:numId="4" w16cid:durableId="58090400">
    <w:abstractNumId w:val="1"/>
  </w:num>
  <w:num w:numId="5" w16cid:durableId="985936126">
    <w:abstractNumId w:val="2"/>
  </w:num>
  <w:num w:numId="6" w16cid:durableId="73364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04B"/>
    <w:rsid w:val="00062F42"/>
    <w:rsid w:val="000B0921"/>
    <w:rsid w:val="00184836"/>
    <w:rsid w:val="001F0017"/>
    <w:rsid w:val="002B4226"/>
    <w:rsid w:val="002C119F"/>
    <w:rsid w:val="00393198"/>
    <w:rsid w:val="003A3518"/>
    <w:rsid w:val="003D0D89"/>
    <w:rsid w:val="003F53B4"/>
    <w:rsid w:val="0040360D"/>
    <w:rsid w:val="00411B7C"/>
    <w:rsid w:val="00445AF9"/>
    <w:rsid w:val="005F6C88"/>
    <w:rsid w:val="00761306"/>
    <w:rsid w:val="0078345A"/>
    <w:rsid w:val="00911A40"/>
    <w:rsid w:val="0094736D"/>
    <w:rsid w:val="00AC004B"/>
    <w:rsid w:val="00AD6BD4"/>
    <w:rsid w:val="00AE6DD7"/>
    <w:rsid w:val="00AF1152"/>
    <w:rsid w:val="00C94857"/>
    <w:rsid w:val="00D15466"/>
    <w:rsid w:val="00EC1E2B"/>
    <w:rsid w:val="00EC4FD1"/>
    <w:rsid w:val="00F70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DCC61"/>
  <w15:chartTrackingRefBased/>
  <w15:docId w15:val="{39F036D3-C01A-4353-BAE8-10667AD60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1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1A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44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chart" Target="charts/chart2.xml"/><Relationship Id="rId5" Type="http://schemas.openxmlformats.org/officeDocument/2006/relationships/diagramData" Target="diagrams/data1.xml"/><Relationship Id="rId15" Type="http://schemas.openxmlformats.org/officeDocument/2006/relationships/theme" Target="theme/theme1.xml"/><Relationship Id="rId10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microsoft.com/office/2007/relationships/diagramDrawing" Target="diagrams/drawing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"/>
          <c:y val="0.16083600000000001"/>
          <c:w val="0.98918200000000001"/>
          <c:h val="0.5877820000000000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Столбец2</c:v>
                </c:pt>
              </c:strCache>
            </c:strRef>
          </c:tx>
          <c:spPr>
            <a:prstGeom prst="rect">
              <a:avLst/>
            </a:prstGeom>
            <a:solidFill>
              <a:schemeClr val="accent5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prstGeom prst="rect">
                <a:avLst/>
              </a:prstGeom>
              <a:solidFill>
                <a:schemeClr val="accent6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FD54-462B-9EF8-D56357F0FFE4}"/>
              </c:ext>
            </c:extLst>
          </c:dPt>
          <c:dPt>
            <c:idx val="1"/>
            <c:invertIfNegative val="0"/>
            <c:bubble3D val="0"/>
            <c:spPr>
              <a:prstGeom prst="rect">
                <a:avLst/>
              </a:prstGeom>
              <a:solidFill>
                <a:schemeClr val="accent6"/>
              </a:solidFill>
              <a:ln>
                <a:noFill/>
                <a:miter/>
              </a:ln>
              <a:effectLst/>
            </c:spPr>
            <c:extLst>
              <c:ext xmlns:c16="http://schemas.microsoft.com/office/drawing/2014/chart" uri="{C3380CC4-5D6E-409C-BE32-E72D297353CC}">
                <c16:uniqueId val="{00000003-FD54-462B-9EF8-D56357F0FFE4}"/>
              </c:ext>
            </c:extLst>
          </c:dPt>
          <c:dPt>
            <c:idx val="2"/>
            <c:invertIfNegative val="0"/>
            <c:bubble3D val="0"/>
            <c:spPr>
              <a:prstGeom prst="rect">
                <a:avLst/>
              </a:prstGeom>
              <a:solidFill>
                <a:schemeClr val="accent6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FD54-462B-9EF8-D56357F0FFE4}"/>
              </c:ext>
            </c:extLst>
          </c:dPt>
          <c:dLbls>
            <c:spPr bwMode="auto">
              <a:noFill/>
              <a:ln>
                <a:noFill/>
              </a:ln>
              <a:effectLst/>
            </c:spPr>
            <c:txPr>
              <a:bodyPr rot="0" spcFirstLastPara="1" vertOverflow="ellipsis" horzOverflow="clip" vert="horz" wrap="square" lIns="36576" tIns="18288" rIns="36576" bIns="18288" anchor="ctr" anchorCtr="0">
                <a:spAutoFit/>
              </a:bodyPr>
              <a:lstStyle/>
              <a:p>
                <a:pPr algn="ctr">
                  <a:defRPr lang="en-US" sz="1200" b="1" i="0" u="none" strike="noStrike" baseline="0">
                    <a:solidFill>
                      <a:srgbClr val="298C55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  <a:noFill/>
                  <a:ln>
                    <a:noFill/>
                  </a:ln>
                </c15:spPr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9 мес. 2022</c:v>
                </c:pt>
                <c:pt idx="1">
                  <c:v>9 мес. 2023</c:v>
                </c:pt>
                <c:pt idx="2">
                  <c:v>9 мес. 2024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2281</c:v>
                </c:pt>
                <c:pt idx="1">
                  <c:v>5652</c:v>
                </c:pt>
                <c:pt idx="2">
                  <c:v>10929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FD54-462B-9EF8-D56357F0FFE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08"/>
        <c:axId val="518910032"/>
        <c:axId val="518911992"/>
      </c:barChart>
      <c:catAx>
        <c:axId val="5189100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 bwMode="auto"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 algn="ctr">
              <a:defRPr lang="en-US" sz="1000" b="1" i="0" u="none" strike="noStrike" baseline="0">
                <a:solidFill>
                  <a:schemeClr val="tx1"/>
                </a:solidFill>
                <a:latin typeface="Times New Roman" panose="02020603050405020304" pitchFamily="18" charset="0"/>
                <a:ea typeface="Arial"/>
                <a:cs typeface="Times New Roman" panose="02020603050405020304" pitchFamily="18" charset="0"/>
              </a:defRPr>
            </a:pPr>
            <a:endParaRPr lang="ru-RU"/>
          </a:p>
        </c:txPr>
        <c:crossAx val="518911992"/>
        <c:crosses val="autoZero"/>
        <c:auto val="1"/>
        <c:lblAlgn val="ctr"/>
        <c:lblOffset val="100"/>
        <c:noMultiLvlLbl val="0"/>
      </c:catAx>
      <c:valAx>
        <c:axId val="518911992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5189100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 bwMode="auto"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00">
          <a:solidFill>
            <a:schemeClr val="tx1"/>
          </a:solidFill>
          <a:latin typeface="Arial"/>
          <a:cs typeface="Arial"/>
        </a:defRPr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"/>
          <c:y val="7.7065999999999996E-2"/>
          <c:w val="0.98918200000000001"/>
          <c:h val="0.6743440000000000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6 мес. 2022</c:v>
                </c:pt>
              </c:strCache>
            </c:strRef>
          </c:tx>
          <c:spPr>
            <a:prstGeom prst="rect">
              <a:avLst/>
            </a:prstGeom>
            <a:solidFill>
              <a:srgbClr val="39A142"/>
            </a:solidFill>
            <a:ln>
              <a:noFill/>
            </a:ln>
            <a:effectLst/>
          </c:spPr>
          <c:invertIfNegative val="0"/>
          <c:dLbls>
            <c:dLbl>
              <c:idx val="2"/>
              <c:layout>
                <c:manualLayout>
                  <c:x val="-5.067999999999999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2FCA-4B83-97C1-D678900FADD3}"/>
                </c:ext>
              </c:extLst>
            </c:dLbl>
            <c:spPr bwMode="auto">
              <a:noFill/>
              <a:ln>
                <a:noFill/>
              </a:ln>
              <a:effectLst/>
            </c:spPr>
            <c:txPr>
              <a:bodyPr rot="0" spcFirstLastPara="1" vertOverflow="ellipsis" horzOverflow="clip" vert="horz" wrap="square" lIns="36576" tIns="18288" rIns="36576" bIns="18288" anchor="ctr" anchorCtr="0">
                <a:spAutoFit/>
              </a:bodyPr>
              <a:lstStyle/>
              <a:p>
                <a:pPr algn="ctr">
                  <a:defRPr lang="en-US" sz="1200" b="1" i="0" u="none" strike="noStrike" baseline="0">
                    <a:solidFill>
                      <a:srgbClr val="298C55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  <a:noFill/>
                  <a:ln>
                    <a:noFill/>
                  </a:ln>
                </c15:spPr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9 мес. 2022</c:v>
                </c:pt>
                <c:pt idx="1">
                  <c:v>9 мес. 2023</c:v>
                </c:pt>
                <c:pt idx="2">
                  <c:v>9 мес. 2024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7776</c:v>
                </c:pt>
                <c:pt idx="1">
                  <c:v>17961</c:v>
                </c:pt>
                <c:pt idx="2">
                  <c:v>48873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FCA-4B83-97C1-D678900FADD3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08"/>
        <c:axId val="518907680"/>
        <c:axId val="518908072"/>
      </c:barChart>
      <c:catAx>
        <c:axId val="5189076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 bwMode="auto"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 algn="ctr">
              <a:defRPr lang="en-US" sz="1000" b="1" i="0" u="none" strike="noStrike" baseline="0">
                <a:solidFill>
                  <a:schemeClr val="tx1"/>
                </a:solidFill>
                <a:latin typeface="Times New Roman" panose="02020603050405020304" pitchFamily="18" charset="0"/>
                <a:ea typeface="Arial"/>
                <a:cs typeface="Times New Roman" panose="02020603050405020304" pitchFamily="18" charset="0"/>
              </a:defRPr>
            </a:pPr>
            <a:endParaRPr lang="ru-RU"/>
          </a:p>
        </c:txPr>
        <c:crossAx val="518908072"/>
        <c:crosses val="autoZero"/>
        <c:auto val="1"/>
        <c:lblAlgn val="ctr"/>
        <c:lblOffset val="100"/>
        <c:noMultiLvlLbl val="0"/>
      </c:catAx>
      <c:valAx>
        <c:axId val="518908072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5189076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 bwMode="auto"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00">
          <a:solidFill>
            <a:schemeClr val="tx1"/>
          </a:solidFill>
          <a:latin typeface="Arial"/>
          <a:cs typeface="Arial"/>
        </a:defRPr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6 мес. 2022</c:v>
                </c:pt>
              </c:strCache>
            </c:strRef>
          </c:tx>
          <c:spPr>
            <a:prstGeom prst="rect">
              <a:avLst/>
            </a:prstGeom>
            <a:solidFill>
              <a:srgbClr val="52A39A"/>
            </a:solidFill>
            <a:ln>
              <a:noFill/>
            </a:ln>
            <a:effectLst/>
          </c:spPr>
          <c:invertIfNegative val="0"/>
          <c:dLbls>
            <c:spPr>
              <a:noFill/>
              <a:ln w="6350">
                <a:solidFill>
                  <a:schemeClr val="bg1"/>
                </a:solidFill>
              </a:ln>
              <a:effectLst/>
            </c:spPr>
            <c:txPr>
              <a:bodyPr rot="0" spcFirstLastPara="1" vertOverflow="ellipsis" vert="horz" wrap="square" anchor="ctr" anchorCtr="0"/>
              <a:lstStyle/>
              <a:p>
                <a:pPr algn="ctr">
                  <a:defRPr lang="en-US" sz="1200" b="1" i="0" u="none" strike="noStrike" baseline="0">
                    <a:solidFill>
                      <a:srgbClr val="298C55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  <a:noFill/>
                  <a:ln>
                    <a:noFill/>
                  </a:ln>
                </c15:spPr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9 мес. 2022</c:v>
                </c:pt>
                <c:pt idx="1">
                  <c:v>9 мес. 2023</c:v>
                </c:pt>
                <c:pt idx="2">
                  <c:v>9 мес. 2024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1425</c:v>
                </c:pt>
                <c:pt idx="1">
                  <c:v>5397</c:v>
                </c:pt>
                <c:pt idx="2">
                  <c:v>11589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18C-4308-91D0-997AF845863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08"/>
        <c:axId val="518915520"/>
        <c:axId val="518911208"/>
      </c:barChart>
      <c:catAx>
        <c:axId val="5189155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 bwMode="auto"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1000" b="1" i="0" u="none" strike="noStrike" baseline="0">
                <a:solidFill>
                  <a:schemeClr val="tx1"/>
                </a:solidFill>
                <a:latin typeface="Times New Roman" panose="02020603050405020304" pitchFamily="18" charset="0"/>
                <a:ea typeface="Arial"/>
                <a:cs typeface="Times New Roman" panose="02020603050405020304" pitchFamily="18" charset="0"/>
              </a:defRPr>
            </a:pPr>
            <a:endParaRPr lang="ru-RU"/>
          </a:p>
        </c:txPr>
        <c:crossAx val="518911208"/>
        <c:crosses val="autoZero"/>
        <c:auto val="1"/>
        <c:lblAlgn val="ctr"/>
        <c:lblOffset val="100"/>
        <c:noMultiLvlLbl val="0"/>
      </c:catAx>
      <c:valAx>
        <c:axId val="518911208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5189155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 bwMode="auto"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00">
          <a:solidFill>
            <a:schemeClr val="tx1"/>
          </a:solidFill>
          <a:latin typeface="Arial"/>
          <a:cs typeface="Arial"/>
        </a:defRPr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"/>
          <c:y val="0.104695"/>
          <c:w val="0.98918200000000001"/>
          <c:h val="0.6608669999999999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Столбец2</c:v>
                </c:pt>
              </c:strCache>
            </c:strRef>
          </c:tx>
          <c:spPr>
            <a:prstGeom prst="rect">
              <a:avLst/>
            </a:prstGeom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 bwMode="auto">
              <a:noFill/>
              <a:ln>
                <a:noFill/>
              </a:ln>
              <a:effectLst/>
            </c:spPr>
            <c:txPr>
              <a:bodyPr rot="0" spcFirstLastPara="1" vertOverflow="ellipsis" horzOverflow="clip" vert="horz" wrap="square" lIns="36576" tIns="18288" rIns="36576" bIns="18288" anchor="ctr" anchorCtr="0">
                <a:spAutoFit/>
              </a:bodyPr>
              <a:lstStyle/>
              <a:p>
                <a:pPr algn="ctr">
                  <a:defRPr lang="en-US" sz="1200" b="1" i="0" u="none" strike="noStrike" baseline="0">
                    <a:solidFill>
                      <a:srgbClr val="298C55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  <a:noFill/>
                  <a:ln>
                    <a:noFill/>
                  </a:ln>
                </c15:spPr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9 мес. 2022</c:v>
                </c:pt>
                <c:pt idx="1">
                  <c:v>9 мес. 2023</c:v>
                </c:pt>
                <c:pt idx="2">
                  <c:v>9 мес. 2024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4428</c:v>
                </c:pt>
                <c:pt idx="1">
                  <c:v>8797</c:v>
                </c:pt>
                <c:pt idx="2">
                  <c:v>13288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AAE-41DF-BAE9-990CBE4732EB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08"/>
        <c:axId val="518906112"/>
        <c:axId val="518909248"/>
      </c:barChart>
      <c:catAx>
        <c:axId val="5189061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 bwMode="auto"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 algn="ctr">
              <a:defRPr lang="en-US" sz="1000" b="1" i="0" u="none" strike="noStrike" baseline="0">
                <a:solidFill>
                  <a:schemeClr val="tx1"/>
                </a:solidFill>
                <a:latin typeface="Times New Roman" panose="02020603050405020304" pitchFamily="18" charset="0"/>
                <a:ea typeface="Arial"/>
                <a:cs typeface="Times New Roman" panose="02020603050405020304" pitchFamily="18" charset="0"/>
              </a:defRPr>
            </a:pPr>
            <a:endParaRPr lang="ru-RU"/>
          </a:p>
        </c:txPr>
        <c:crossAx val="518909248"/>
        <c:crosses val="autoZero"/>
        <c:auto val="1"/>
        <c:lblAlgn val="ctr"/>
        <c:lblOffset val="100"/>
        <c:noMultiLvlLbl val="0"/>
      </c:catAx>
      <c:valAx>
        <c:axId val="518909248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5189061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 bwMode="auto"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00">
          <a:solidFill>
            <a:schemeClr val="tx1"/>
          </a:solidFill>
          <a:latin typeface="Arial"/>
          <a:cs typeface="Arial"/>
        </a:defRPr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35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 bwMode="auto">
      <a:prstGeom prst="rect">
        <a:avLst/>
      </a:prstGeom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200"/>
  </cs:categoryAxis>
  <cs:chartArea>
    <cs:lnRef idx="0"/>
    <cs:fillRef idx="0"/>
    <cs:effectRef idx="0"/>
    <cs:fontRef idx="minor">
      <a:schemeClr val="tx1"/>
    </cs:fontRef>
    <cs:spPr bwMode="auto">
      <a:prstGeom prst="rect">
        <a:avLst/>
      </a:prstGeom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35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 bwMode="auto">
      <a:prstGeom prst="rect">
        <a:avLst/>
      </a:prstGeom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 bwMode="auto">
      <a:prstGeom prst="rect">
        <a:avLst/>
      </a:prstGeom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 bwMode="auto">
      <a:prstGeom prst="rect">
        <a:avLst/>
      </a:prstGeom>
      <a:ln w="9525">
        <a:solidFill>
          <a:schemeClr val="phClr"/>
        </a:solidFill>
      </a:ln>
    </cs:spPr>
  </cs:dataPointMarker>
  <cs:dataPointMarkerLayout/>
  <cs:dataPointWireframe>
    <cs:lnRef idx="0">
      <cs:styleClr val="auto"/>
    </cs:lnRef>
    <cs:fillRef idx="1"/>
    <cs:effectRef idx="0"/>
    <cs:fontRef idx="minor">
      <a:schemeClr val="tx1"/>
    </cs:fontRef>
    <cs:spPr bwMode="auto">
      <a:prstGeom prst="rect">
        <a:avLst/>
      </a:prstGeom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 bwMode="auto">
      <a:prstGeom prst="rect">
        <a:avLst/>
      </a:prstGeom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200"/>
  </cs:dataTable>
  <cs:downBar>
    <cs:lnRef idx="0"/>
    <cs:fillRef idx="0"/>
    <cs:effectRef idx="0"/>
    <cs:fontRef idx="minor">
      <a:schemeClr val="dk1"/>
    </cs:fontRef>
    <cs:spPr bwMode="auto">
      <a:prstGeom prst="rect">
        <a:avLst/>
      </a:prstGeom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 bwMode="auto">
      <a:prstGeom prst="rect">
        <a:avLst/>
      </a:prstGeom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1200"/>
  </cs:seriesAxis>
  <cs:series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50" b="0" spc="0"/>
  </cs:title>
  <cs:trendline>
    <cs:lnRef idx="0">
      <cs:styleClr val="auto"/>
    </cs:lnRef>
    <cs:fillRef idx="0"/>
    <cs:effectRef idx="0"/>
    <cs:fontRef idx="minor">
      <a:schemeClr val="tx1"/>
    </cs:fontRef>
    <cs:spPr bwMode="auto">
      <a:prstGeom prst="rect">
        <a:avLst/>
      </a:prstGeom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1200"/>
  </cs:trendlineLabel>
  <cs:upBar>
    <cs:lnRef idx="0"/>
    <cs:fillRef idx="0"/>
    <cs:effectRef idx="0"/>
    <cs:fontRef idx="minor">
      <a:schemeClr val="dk1"/>
    </cs:fontRef>
    <cs:spPr bwMode="auto">
      <a:prstGeom prst="rect">
        <a:avLst/>
      </a:prstGeom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1200"/>
  </cs:valueAxis>
  <cs:wall>
    <cs:lnRef idx="0"/>
    <cs:fillRef idx="0"/>
    <cs:effectRef idx="0"/>
    <cs:fontRef idx="minor">
      <a:schemeClr val="tx1"/>
    </cs:fontRef>
    <cs:spPr bwMode="auto">
      <a:prstGeom prst="rect">
        <a:avLst/>
      </a:prstGeom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35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 bwMode="auto">
      <a:prstGeom prst="rect">
        <a:avLst/>
      </a:prstGeom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200"/>
  </cs:categoryAxis>
  <cs:chartArea>
    <cs:lnRef idx="0"/>
    <cs:fillRef idx="0"/>
    <cs:effectRef idx="0"/>
    <cs:fontRef idx="minor">
      <a:schemeClr val="tx1"/>
    </cs:fontRef>
    <cs:spPr bwMode="auto">
      <a:prstGeom prst="rect">
        <a:avLst/>
      </a:prstGeom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35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 bwMode="auto">
      <a:prstGeom prst="rect">
        <a:avLst/>
      </a:prstGeom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 bwMode="auto">
      <a:prstGeom prst="rect">
        <a:avLst/>
      </a:prstGeom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 bwMode="auto">
      <a:prstGeom prst="rect">
        <a:avLst/>
      </a:prstGeom>
      <a:ln w="9525">
        <a:solidFill>
          <a:schemeClr val="phClr"/>
        </a:solidFill>
      </a:ln>
    </cs:spPr>
  </cs:dataPointMarker>
  <cs:dataPointMarkerLayout/>
  <cs:dataPointWireframe>
    <cs:lnRef idx="0">
      <cs:styleClr val="auto"/>
    </cs:lnRef>
    <cs:fillRef idx="1"/>
    <cs:effectRef idx="0"/>
    <cs:fontRef idx="minor">
      <a:schemeClr val="tx1"/>
    </cs:fontRef>
    <cs:spPr bwMode="auto">
      <a:prstGeom prst="rect">
        <a:avLst/>
      </a:prstGeom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 bwMode="auto">
      <a:prstGeom prst="rect">
        <a:avLst/>
      </a:prstGeom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200"/>
  </cs:dataTable>
  <cs:downBar>
    <cs:lnRef idx="0"/>
    <cs:fillRef idx="0"/>
    <cs:effectRef idx="0"/>
    <cs:fontRef idx="minor">
      <a:schemeClr val="dk1"/>
    </cs:fontRef>
    <cs:spPr bwMode="auto">
      <a:prstGeom prst="rect">
        <a:avLst/>
      </a:prstGeom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 bwMode="auto">
      <a:prstGeom prst="rect">
        <a:avLst/>
      </a:prstGeom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1200"/>
  </cs:seriesAxis>
  <cs:series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50" b="0" spc="0"/>
  </cs:title>
  <cs:trendline>
    <cs:lnRef idx="0">
      <cs:styleClr val="auto"/>
    </cs:lnRef>
    <cs:fillRef idx="0"/>
    <cs:effectRef idx="0"/>
    <cs:fontRef idx="minor">
      <a:schemeClr val="tx1"/>
    </cs:fontRef>
    <cs:spPr bwMode="auto">
      <a:prstGeom prst="rect">
        <a:avLst/>
      </a:prstGeom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1200"/>
  </cs:trendlineLabel>
  <cs:upBar>
    <cs:lnRef idx="0"/>
    <cs:fillRef idx="0"/>
    <cs:effectRef idx="0"/>
    <cs:fontRef idx="minor">
      <a:schemeClr val="dk1"/>
    </cs:fontRef>
    <cs:spPr bwMode="auto">
      <a:prstGeom prst="rect">
        <a:avLst/>
      </a:prstGeom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1200"/>
  </cs:valueAxis>
  <cs:wall>
    <cs:lnRef idx="0"/>
    <cs:fillRef idx="0"/>
    <cs:effectRef idx="0"/>
    <cs:fontRef idx="minor">
      <a:schemeClr val="tx1"/>
    </cs:fontRef>
    <cs:spPr bwMode="auto">
      <a:prstGeom prst="rect">
        <a:avLst/>
      </a:prstGeom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35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 bwMode="auto">
      <a:prstGeom prst="rect">
        <a:avLst/>
      </a:prstGeom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200"/>
  </cs:categoryAxis>
  <cs:chartArea>
    <cs:lnRef idx="0"/>
    <cs:fillRef idx="0"/>
    <cs:effectRef idx="0"/>
    <cs:fontRef idx="minor">
      <a:schemeClr val="tx1"/>
    </cs:fontRef>
    <cs:spPr bwMode="auto">
      <a:prstGeom prst="rect">
        <a:avLst/>
      </a:prstGeom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35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200"/>
  </cs:dataLabel>
  <cs:dataLabelCallout>
    <cs:lnRef idx="0"/>
    <cs:fillRef idx="0"/>
    <cs:effectRef idx="0"/>
    <cs:fontRef idx="minor">
      <a:schemeClr val="tx1">
        <a:lumMod val="75000"/>
        <a:lumOff val="25000"/>
      </a:schemeClr>
    </cs:fontRef>
    <cs:defRPr sz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 bwMode="auto">
      <a:prstGeom prst="rect">
        <a:avLst/>
      </a:prstGeom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 bwMode="auto">
      <a:prstGeom prst="rect">
        <a:avLst/>
      </a:prstGeom>
      <a:ln w="9525">
        <a:solidFill>
          <a:schemeClr val="phClr"/>
        </a:solidFill>
      </a:ln>
    </cs:spPr>
  </cs:dataPointMarker>
  <cs:dataPointMarkerLayout/>
  <cs:dataPointWireframe>
    <cs:lnRef idx="0">
      <cs:styleClr val="auto"/>
    </cs:lnRef>
    <cs:fillRef idx="1"/>
    <cs:effectRef idx="0"/>
    <cs:fontRef idx="minor">
      <a:schemeClr val="tx1"/>
    </cs:fontRef>
    <cs:spPr bwMode="auto">
      <a:prstGeom prst="rect">
        <a:avLst/>
      </a:prstGeom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 bwMode="auto">
      <a:prstGeom prst="rect">
        <a:avLst/>
      </a:prstGeom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200"/>
  </cs:dataTable>
  <cs:downBar>
    <cs:lnRef idx="0"/>
    <cs:fillRef idx="0"/>
    <cs:effectRef idx="0"/>
    <cs:fontRef idx="minor">
      <a:schemeClr val="dk1"/>
    </cs:fontRef>
    <cs:spPr bwMode="auto">
      <a:prstGeom prst="rect">
        <a:avLst/>
      </a:prstGeom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 bwMode="auto">
      <a:prstGeom prst="rect">
        <a:avLst/>
      </a:prstGeom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1200"/>
  </cs:seriesAxis>
  <cs:series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50" b="0" spc="0"/>
  </cs:title>
  <cs:trendline>
    <cs:lnRef idx="0">
      <cs:styleClr val="auto"/>
    </cs:lnRef>
    <cs:fillRef idx="0"/>
    <cs:effectRef idx="0"/>
    <cs:fontRef idx="minor">
      <a:schemeClr val="tx1"/>
    </cs:fontRef>
    <cs:spPr bwMode="auto">
      <a:prstGeom prst="rect">
        <a:avLst/>
      </a:prstGeom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1200"/>
  </cs:trendlineLabel>
  <cs:upBar>
    <cs:lnRef idx="0"/>
    <cs:fillRef idx="0"/>
    <cs:effectRef idx="0"/>
    <cs:fontRef idx="minor">
      <a:schemeClr val="dk1"/>
    </cs:fontRef>
    <cs:spPr bwMode="auto">
      <a:prstGeom prst="rect">
        <a:avLst/>
      </a:prstGeom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1200"/>
  </cs:valueAxis>
  <cs:wall>
    <cs:lnRef idx="0"/>
    <cs:fillRef idx="0"/>
    <cs:effectRef idx="0"/>
    <cs:fontRef idx="minor">
      <a:schemeClr val="tx1"/>
    </cs:fontRef>
    <cs:spPr bwMode="auto">
      <a:prstGeom prst="rect">
        <a:avLst/>
      </a:prstGeom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35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 bwMode="auto">
      <a:prstGeom prst="rect">
        <a:avLst/>
      </a:prstGeom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200"/>
  </cs:categoryAxis>
  <cs:chartArea>
    <cs:lnRef idx="0"/>
    <cs:fillRef idx="0"/>
    <cs:effectRef idx="0"/>
    <cs:fontRef idx="minor">
      <a:schemeClr val="tx1"/>
    </cs:fontRef>
    <cs:spPr bwMode="auto">
      <a:prstGeom prst="rect">
        <a:avLst/>
      </a:prstGeom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35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 bwMode="auto">
      <a:prstGeom prst="rect">
        <a:avLst/>
      </a:prstGeom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 bwMode="auto">
      <a:prstGeom prst="rect">
        <a:avLst/>
      </a:prstGeom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 bwMode="auto">
      <a:prstGeom prst="rect">
        <a:avLst/>
      </a:prstGeom>
      <a:ln w="9525">
        <a:solidFill>
          <a:schemeClr val="phClr"/>
        </a:solidFill>
      </a:ln>
    </cs:spPr>
  </cs:dataPointMarker>
  <cs:dataPointMarkerLayout/>
  <cs:dataPointWireframe>
    <cs:lnRef idx="0">
      <cs:styleClr val="auto"/>
    </cs:lnRef>
    <cs:fillRef idx="1"/>
    <cs:effectRef idx="0"/>
    <cs:fontRef idx="minor">
      <a:schemeClr val="tx1"/>
    </cs:fontRef>
    <cs:spPr bwMode="auto">
      <a:prstGeom prst="rect">
        <a:avLst/>
      </a:prstGeom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 bwMode="auto">
      <a:prstGeom prst="rect">
        <a:avLst/>
      </a:prstGeom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200"/>
  </cs:dataTable>
  <cs:downBar>
    <cs:lnRef idx="0"/>
    <cs:fillRef idx="0"/>
    <cs:effectRef idx="0"/>
    <cs:fontRef idx="minor">
      <a:schemeClr val="dk1"/>
    </cs:fontRef>
    <cs:spPr bwMode="auto">
      <a:prstGeom prst="rect">
        <a:avLst/>
      </a:prstGeom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 bwMode="auto">
      <a:prstGeom prst="rect">
        <a:avLst/>
      </a:prstGeom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1200"/>
  </cs:seriesAxis>
  <cs:series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50" b="0" spc="0"/>
  </cs:title>
  <cs:trendline>
    <cs:lnRef idx="0">
      <cs:styleClr val="auto"/>
    </cs:lnRef>
    <cs:fillRef idx="0"/>
    <cs:effectRef idx="0"/>
    <cs:fontRef idx="minor">
      <a:schemeClr val="tx1"/>
    </cs:fontRef>
    <cs:spPr bwMode="auto">
      <a:prstGeom prst="rect">
        <a:avLst/>
      </a:prstGeom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1200"/>
  </cs:trendlineLabel>
  <cs:upBar>
    <cs:lnRef idx="0"/>
    <cs:fillRef idx="0"/>
    <cs:effectRef idx="0"/>
    <cs:fontRef idx="minor">
      <a:schemeClr val="dk1"/>
    </cs:fontRef>
    <cs:spPr bwMode="auto">
      <a:prstGeom prst="rect">
        <a:avLst/>
      </a:prstGeom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1200"/>
  </cs:valueAxis>
  <cs:wall>
    <cs:lnRef idx="0"/>
    <cs:fillRef idx="0"/>
    <cs:effectRef idx="0"/>
    <cs:fontRef idx="minor">
      <a:schemeClr val="tx1"/>
    </cs:fontRef>
    <cs:spPr bwMode="auto">
      <a:prstGeom prst="rect">
        <a:avLst/>
      </a:prstGeom>
      <a:noFill/>
      <a:ln>
        <a:noFill/>
      </a:ln>
    </cs:spPr>
  </cs:wall>
</cs:chartStyl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92D1395-FF32-4BA5-9BC8-9C3C5766DAD2}" type="doc">
      <dgm:prSet loTypeId="urn:microsoft.com/office/officeart/2005/8/layout/radial3" loCatId="cycle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9107D913-CB53-49C0-AA33-597FB46E82CB}">
      <dgm:prSet phldrT="[Текст]" custT="1"/>
      <dgm:spPr/>
      <dgm:t>
        <a:bodyPr/>
        <a:lstStyle/>
        <a:p>
          <a:pPr algn="ctr"/>
          <a:r>
            <a:rPr lang="ru-RU" sz="1400" b="1">
              <a:latin typeface="Times New Roman" panose="02020603050405020304" pitchFamily="18" charset="0"/>
              <a:cs typeface="Times New Roman" panose="02020603050405020304" pitchFamily="18" charset="0"/>
            </a:rPr>
            <a:t>Цифровой ФАП</a:t>
          </a:r>
        </a:p>
      </dgm:t>
    </dgm:pt>
    <dgm:pt modelId="{C79EDC50-B679-440C-B24C-2C3BBE553C9E}" type="parTrans" cxnId="{6F9265F5-B77E-472E-8917-76FB99EA641B}">
      <dgm:prSet/>
      <dgm:spPr/>
      <dgm:t>
        <a:bodyPr/>
        <a:lstStyle/>
        <a:p>
          <a:pPr algn="ctr"/>
          <a:endParaRPr lang="ru-RU"/>
        </a:p>
      </dgm:t>
    </dgm:pt>
    <dgm:pt modelId="{AA36E70E-12D9-47CC-AB45-7432B1630EB7}" type="sibTrans" cxnId="{6F9265F5-B77E-472E-8917-76FB99EA641B}">
      <dgm:prSet/>
      <dgm:spPr/>
      <dgm:t>
        <a:bodyPr/>
        <a:lstStyle/>
        <a:p>
          <a:pPr algn="ctr"/>
          <a:endParaRPr lang="ru-RU"/>
        </a:p>
      </dgm:t>
    </dgm:pt>
    <dgm:pt modelId="{31FA829A-65C7-4A8D-B248-BFD8F16EA0FC}">
      <dgm:prSet phldrT="[Текст]" custT="1"/>
      <dgm:spPr/>
      <dgm:t>
        <a:bodyPr/>
        <a:lstStyle/>
        <a:p>
          <a:pPr algn="ctr"/>
          <a:r>
            <a:rPr lang="ru-RU" sz="1000" b="1" dirty="0">
              <a:latin typeface="Times New Roman" panose="02020603050405020304" pitchFamily="18" charset="0"/>
              <a:cs typeface="Times New Roman" panose="02020603050405020304" pitchFamily="18" charset="0"/>
            </a:rPr>
            <a:t>Создание инфраструктуры</a:t>
          </a:r>
          <a:endParaRPr lang="ru-RU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BC89D2C-0B7D-4DF5-AB60-6D615447BE84}" type="parTrans" cxnId="{398C3F25-0DBE-410A-B66C-0E232E21AE6F}">
      <dgm:prSet/>
      <dgm:spPr/>
      <dgm:t>
        <a:bodyPr/>
        <a:lstStyle/>
        <a:p>
          <a:pPr algn="ctr"/>
          <a:endParaRPr lang="ru-RU"/>
        </a:p>
      </dgm:t>
    </dgm:pt>
    <dgm:pt modelId="{DC5C4970-3FB5-4DA8-BB22-AB4A6A706305}" type="sibTrans" cxnId="{398C3F25-0DBE-410A-B66C-0E232E21AE6F}">
      <dgm:prSet/>
      <dgm:spPr/>
      <dgm:t>
        <a:bodyPr/>
        <a:lstStyle/>
        <a:p>
          <a:pPr algn="ctr"/>
          <a:endParaRPr lang="ru-RU"/>
        </a:p>
      </dgm:t>
    </dgm:pt>
    <dgm:pt modelId="{59EFED81-8A56-447C-AB2B-A7EDE485115B}">
      <dgm:prSet phldrT="[Текст]" custT="1"/>
      <dgm:spPr/>
      <dgm:t>
        <a:bodyPr/>
        <a:lstStyle/>
        <a:p>
          <a:pPr algn="ctr"/>
          <a:r>
            <a:rPr lang="ru-RU" sz="1000" b="1" dirty="0">
              <a:latin typeface="Times New Roman" panose="02020603050405020304" pitchFamily="18" charset="0"/>
              <a:cs typeface="Times New Roman" panose="02020603050405020304" pitchFamily="18" charset="0"/>
            </a:rPr>
            <a:t>Телемедицина </a:t>
          </a:r>
          <a:br>
            <a:rPr lang="ru-RU" sz="1000" b="1" dirty="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ru-RU" sz="1000" b="1" dirty="0">
              <a:latin typeface="Times New Roman" panose="02020603050405020304" pitchFamily="18" charset="0"/>
              <a:cs typeface="Times New Roman" panose="02020603050405020304" pitchFamily="18" charset="0"/>
            </a:rPr>
            <a:t>(удаленная </a:t>
          </a:r>
          <a:br>
            <a:rPr lang="ru-RU" sz="1000" b="1" dirty="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ru-RU" sz="1000" b="1" dirty="0">
              <a:latin typeface="Times New Roman" panose="02020603050405020304" pitchFamily="18" charset="0"/>
              <a:cs typeface="Times New Roman" panose="02020603050405020304" pitchFamily="18" charset="0"/>
            </a:rPr>
            <a:t>консультация медицинского работника)</a:t>
          </a:r>
          <a:endParaRPr lang="ru-RU" sz="1000" b="1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C5FF3A9-DE62-4996-9813-4B7D11A54069}" type="parTrans" cxnId="{DED35BD9-37B0-4EC9-9310-27C65F791A79}">
      <dgm:prSet/>
      <dgm:spPr/>
      <dgm:t>
        <a:bodyPr/>
        <a:lstStyle/>
        <a:p>
          <a:pPr algn="ctr"/>
          <a:endParaRPr lang="ru-RU"/>
        </a:p>
      </dgm:t>
    </dgm:pt>
    <dgm:pt modelId="{DDF37388-378D-4966-AA5D-96732B88F44E}" type="sibTrans" cxnId="{DED35BD9-37B0-4EC9-9310-27C65F791A79}">
      <dgm:prSet/>
      <dgm:spPr/>
      <dgm:t>
        <a:bodyPr/>
        <a:lstStyle/>
        <a:p>
          <a:pPr algn="ctr"/>
          <a:endParaRPr lang="ru-RU"/>
        </a:p>
      </dgm:t>
    </dgm:pt>
    <dgm:pt modelId="{6D5E65E1-F74D-42F0-802E-4E082026A18F}">
      <dgm:prSet phldrT="[Текст]" custT="1"/>
      <dgm:spPr/>
      <dgm:t>
        <a:bodyPr/>
        <a:lstStyle/>
        <a:p>
          <a:pPr algn="ctr"/>
          <a:r>
            <a:rPr lang="ru-RU" sz="1000" b="1" dirty="0">
              <a:latin typeface="Times New Roman" panose="02020603050405020304" pitchFamily="18" charset="0"/>
              <a:cs typeface="Times New Roman" panose="02020603050405020304" pitchFamily="18" charset="0"/>
            </a:rPr>
            <a:t>Коммуникации </a:t>
          </a:r>
          <a:br>
            <a:rPr lang="ru-RU" sz="1000" b="1" dirty="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ru-RU" sz="1000" b="1" dirty="0">
              <a:latin typeface="Times New Roman" panose="02020603050405020304" pitchFamily="18" charset="0"/>
              <a:cs typeface="Times New Roman" panose="02020603050405020304" pitchFamily="18" charset="0"/>
            </a:rPr>
            <a:t>с пациентом через цифровые сервисы</a:t>
          </a:r>
          <a:endParaRPr lang="ru-RU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926F1EE-49FF-4AE1-802C-69896CA53FBA}" type="parTrans" cxnId="{B93A002E-9817-4AFF-B0B3-41EEFE9C86F9}">
      <dgm:prSet/>
      <dgm:spPr/>
      <dgm:t>
        <a:bodyPr/>
        <a:lstStyle/>
        <a:p>
          <a:pPr algn="ctr"/>
          <a:endParaRPr lang="ru-RU"/>
        </a:p>
      </dgm:t>
    </dgm:pt>
    <dgm:pt modelId="{E139CDA7-6D65-470E-B187-9BD8A02728FC}" type="sibTrans" cxnId="{B93A002E-9817-4AFF-B0B3-41EEFE9C86F9}">
      <dgm:prSet/>
      <dgm:spPr/>
      <dgm:t>
        <a:bodyPr/>
        <a:lstStyle/>
        <a:p>
          <a:pPr algn="ctr"/>
          <a:endParaRPr lang="ru-RU"/>
        </a:p>
      </dgm:t>
    </dgm:pt>
    <dgm:pt modelId="{E280EA22-DB16-4D1F-BA89-C9E5856B5B80}">
      <dgm:prSet phldrT="[Текст]" custT="1"/>
      <dgm:spPr/>
      <dgm:t>
        <a:bodyPr/>
        <a:lstStyle/>
        <a:p>
          <a:pPr algn="ctr"/>
          <a:r>
            <a:rPr lang="ru-RU" sz="1000" b="1" dirty="0">
              <a:latin typeface="Times New Roman" panose="02020603050405020304" pitchFamily="18" charset="0"/>
              <a:cs typeface="Times New Roman" panose="02020603050405020304" pitchFamily="18" charset="0"/>
            </a:rPr>
            <a:t>Технологии </a:t>
          </a:r>
          <a:br>
            <a:rPr lang="ru-RU" sz="1000" b="1" dirty="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ru-RU" sz="1000" b="1" dirty="0">
              <a:latin typeface="Times New Roman" panose="02020603050405020304" pitchFamily="18" charset="0"/>
              <a:cs typeface="Times New Roman" panose="02020603050405020304" pitchFamily="18" charset="0"/>
            </a:rPr>
            <a:t>для дистанционного наблюдения</a:t>
          </a:r>
          <a:endParaRPr lang="ru-RU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0C329A6-908E-412F-B690-3A9CFE3E7C1E}" type="parTrans" cxnId="{790F256E-4F56-4D6E-B7DB-1AA5C5635A63}">
      <dgm:prSet/>
      <dgm:spPr/>
      <dgm:t>
        <a:bodyPr/>
        <a:lstStyle/>
        <a:p>
          <a:pPr algn="ctr"/>
          <a:endParaRPr lang="ru-RU"/>
        </a:p>
      </dgm:t>
    </dgm:pt>
    <dgm:pt modelId="{58F835CC-1401-4252-916E-396389FBA3E5}" type="sibTrans" cxnId="{790F256E-4F56-4D6E-B7DB-1AA5C5635A63}">
      <dgm:prSet/>
      <dgm:spPr/>
      <dgm:t>
        <a:bodyPr/>
        <a:lstStyle/>
        <a:p>
          <a:pPr algn="ctr"/>
          <a:endParaRPr lang="ru-RU"/>
        </a:p>
      </dgm:t>
    </dgm:pt>
    <dgm:pt modelId="{07E33DCC-F639-4852-BD11-605E323683C5}">
      <dgm:prSet custT="1"/>
      <dgm:spPr/>
      <dgm:t>
        <a:bodyPr/>
        <a:lstStyle/>
        <a:p>
          <a:pPr algn="ctr"/>
          <a:r>
            <a:rPr lang="ru-RU" sz="1000" b="1" dirty="0">
              <a:latin typeface="Times New Roman" panose="02020603050405020304" pitchFamily="18" charset="0"/>
              <a:cs typeface="Times New Roman" panose="02020603050405020304" pitchFamily="18" charset="0"/>
            </a:rPr>
            <a:t>Электронный документооборот </a:t>
          </a:r>
          <a:endParaRPr lang="ru-RU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A4D8D13-3FC8-4794-A487-E190A95592AE}" type="parTrans" cxnId="{D04B3A7F-CBCC-41A7-9D5C-F089021E77FD}">
      <dgm:prSet/>
      <dgm:spPr/>
      <dgm:t>
        <a:bodyPr/>
        <a:lstStyle/>
        <a:p>
          <a:pPr algn="ctr"/>
          <a:endParaRPr lang="ru-RU"/>
        </a:p>
      </dgm:t>
    </dgm:pt>
    <dgm:pt modelId="{A9C7CF79-E07F-4268-BFE2-5BED9ECF4473}" type="sibTrans" cxnId="{D04B3A7F-CBCC-41A7-9D5C-F089021E77FD}">
      <dgm:prSet/>
      <dgm:spPr/>
      <dgm:t>
        <a:bodyPr/>
        <a:lstStyle/>
        <a:p>
          <a:pPr algn="ctr"/>
          <a:endParaRPr lang="ru-RU"/>
        </a:p>
      </dgm:t>
    </dgm:pt>
    <dgm:pt modelId="{F0BF4BCA-82D5-4F07-86F5-0A0F355FB691}" type="pres">
      <dgm:prSet presAssocID="{C92D1395-FF32-4BA5-9BC8-9C3C5766DAD2}" presName="composite" presStyleCnt="0">
        <dgm:presLayoutVars>
          <dgm:chMax val="1"/>
          <dgm:dir/>
          <dgm:resizeHandles val="exact"/>
        </dgm:presLayoutVars>
      </dgm:prSet>
      <dgm:spPr/>
    </dgm:pt>
    <dgm:pt modelId="{BD529BD4-5DA7-4BF6-96D8-D9840FDDF4BA}" type="pres">
      <dgm:prSet presAssocID="{C92D1395-FF32-4BA5-9BC8-9C3C5766DAD2}" presName="radial" presStyleCnt="0">
        <dgm:presLayoutVars>
          <dgm:animLvl val="ctr"/>
        </dgm:presLayoutVars>
      </dgm:prSet>
      <dgm:spPr/>
    </dgm:pt>
    <dgm:pt modelId="{D215154C-D728-429A-9810-8BAAE1279F88}" type="pres">
      <dgm:prSet presAssocID="{9107D913-CB53-49C0-AA33-597FB46E82CB}" presName="centerShape" presStyleLbl="vennNode1" presStyleIdx="0" presStyleCnt="6" custLinFactNeighborX="1392" custLinFactNeighborY="1591"/>
      <dgm:spPr/>
    </dgm:pt>
    <dgm:pt modelId="{AE03E9C2-4975-482B-9331-9234DDB454C6}" type="pres">
      <dgm:prSet presAssocID="{31FA829A-65C7-4A8D-B248-BFD8F16EA0FC}" presName="node" presStyleLbl="vennNode1" presStyleIdx="1" presStyleCnt="6" custScaleX="152009" custScaleY="155684" custRadScaleRad="100067" custRadScaleInc="2908">
        <dgm:presLayoutVars>
          <dgm:bulletEnabled val="1"/>
        </dgm:presLayoutVars>
      </dgm:prSet>
      <dgm:spPr/>
    </dgm:pt>
    <dgm:pt modelId="{734162E6-A0CA-48FF-B1EB-AFA31F5F719B}" type="pres">
      <dgm:prSet presAssocID="{07E33DCC-F639-4852-BD11-605E323683C5}" presName="node" presStyleLbl="vennNode1" presStyleIdx="2" presStyleCnt="6" custScaleX="148753" custScaleY="144658" custRadScaleRad="104449" custRadScaleInc="1099">
        <dgm:presLayoutVars>
          <dgm:bulletEnabled val="1"/>
        </dgm:presLayoutVars>
      </dgm:prSet>
      <dgm:spPr/>
    </dgm:pt>
    <dgm:pt modelId="{69EF0631-5AD4-441E-A69D-9F49F385FF70}" type="pres">
      <dgm:prSet presAssocID="{59EFED81-8A56-447C-AB2B-A7EDE485115B}" presName="node" presStyleLbl="vennNode1" presStyleIdx="3" presStyleCnt="6" custScaleX="149685" custScaleY="150194" custRadScaleRad="102550" custRadScaleInc="-2663">
        <dgm:presLayoutVars>
          <dgm:bulletEnabled val="1"/>
        </dgm:presLayoutVars>
      </dgm:prSet>
      <dgm:spPr/>
    </dgm:pt>
    <dgm:pt modelId="{1D65FA3C-FA9C-4E3E-8B04-F4E8BA1CF6CE}" type="pres">
      <dgm:prSet presAssocID="{6D5E65E1-F74D-42F0-802E-4E082026A18F}" presName="node" presStyleLbl="vennNode1" presStyleIdx="4" presStyleCnt="6" custScaleX="154972" custScaleY="155903" custRadScaleRad="100251" custRadScaleInc="273">
        <dgm:presLayoutVars>
          <dgm:bulletEnabled val="1"/>
        </dgm:presLayoutVars>
      </dgm:prSet>
      <dgm:spPr/>
    </dgm:pt>
    <dgm:pt modelId="{4268E3B1-D580-4246-A18C-C5095128FAFD}" type="pres">
      <dgm:prSet presAssocID="{E280EA22-DB16-4D1F-BA89-C9E5856B5B80}" presName="node" presStyleLbl="vennNode1" presStyleIdx="5" presStyleCnt="6" custScaleX="160593" custScaleY="154395" custRadScaleRad="106443" custRadScaleInc="1441">
        <dgm:presLayoutVars>
          <dgm:bulletEnabled val="1"/>
        </dgm:presLayoutVars>
      </dgm:prSet>
      <dgm:spPr/>
    </dgm:pt>
  </dgm:ptLst>
  <dgm:cxnLst>
    <dgm:cxn modelId="{A59A5603-71AB-4AA9-82D8-05967EF2FA4F}" type="presOf" srcId="{C92D1395-FF32-4BA5-9BC8-9C3C5766DAD2}" destId="{F0BF4BCA-82D5-4F07-86F5-0A0F355FB691}" srcOrd="0" destOrd="0" presId="urn:microsoft.com/office/officeart/2005/8/layout/radial3"/>
    <dgm:cxn modelId="{10D87F1B-7E9F-4D8F-90DE-72CEE4FDBF1F}" type="presOf" srcId="{31FA829A-65C7-4A8D-B248-BFD8F16EA0FC}" destId="{AE03E9C2-4975-482B-9331-9234DDB454C6}" srcOrd="0" destOrd="0" presId="urn:microsoft.com/office/officeart/2005/8/layout/radial3"/>
    <dgm:cxn modelId="{F54DEC21-81CF-4C17-9614-933A9D96B724}" type="presOf" srcId="{07E33DCC-F639-4852-BD11-605E323683C5}" destId="{734162E6-A0CA-48FF-B1EB-AFA31F5F719B}" srcOrd="0" destOrd="0" presId="urn:microsoft.com/office/officeart/2005/8/layout/radial3"/>
    <dgm:cxn modelId="{398C3F25-0DBE-410A-B66C-0E232E21AE6F}" srcId="{9107D913-CB53-49C0-AA33-597FB46E82CB}" destId="{31FA829A-65C7-4A8D-B248-BFD8F16EA0FC}" srcOrd="0" destOrd="0" parTransId="{7BC89D2C-0B7D-4DF5-AB60-6D615447BE84}" sibTransId="{DC5C4970-3FB5-4DA8-BB22-AB4A6A706305}"/>
    <dgm:cxn modelId="{B4ABFD2B-3C64-49E3-A056-63550F4EC8A0}" type="presOf" srcId="{E280EA22-DB16-4D1F-BA89-C9E5856B5B80}" destId="{4268E3B1-D580-4246-A18C-C5095128FAFD}" srcOrd="0" destOrd="0" presId="urn:microsoft.com/office/officeart/2005/8/layout/radial3"/>
    <dgm:cxn modelId="{B93A002E-9817-4AFF-B0B3-41EEFE9C86F9}" srcId="{9107D913-CB53-49C0-AA33-597FB46E82CB}" destId="{6D5E65E1-F74D-42F0-802E-4E082026A18F}" srcOrd="3" destOrd="0" parTransId="{7926F1EE-49FF-4AE1-802C-69896CA53FBA}" sibTransId="{E139CDA7-6D65-470E-B187-9BD8A02728FC}"/>
    <dgm:cxn modelId="{790F256E-4F56-4D6E-B7DB-1AA5C5635A63}" srcId="{9107D913-CB53-49C0-AA33-597FB46E82CB}" destId="{E280EA22-DB16-4D1F-BA89-C9E5856B5B80}" srcOrd="4" destOrd="0" parTransId="{A0C329A6-908E-412F-B690-3A9CFE3E7C1E}" sibTransId="{58F835CC-1401-4252-916E-396389FBA3E5}"/>
    <dgm:cxn modelId="{6DF33C71-C2E7-40B3-8D25-90EEAB4D32E5}" type="presOf" srcId="{9107D913-CB53-49C0-AA33-597FB46E82CB}" destId="{D215154C-D728-429A-9810-8BAAE1279F88}" srcOrd="0" destOrd="0" presId="urn:microsoft.com/office/officeart/2005/8/layout/radial3"/>
    <dgm:cxn modelId="{D04B3A7F-CBCC-41A7-9D5C-F089021E77FD}" srcId="{9107D913-CB53-49C0-AA33-597FB46E82CB}" destId="{07E33DCC-F639-4852-BD11-605E323683C5}" srcOrd="1" destOrd="0" parTransId="{0A4D8D13-3FC8-4794-A487-E190A95592AE}" sibTransId="{A9C7CF79-E07F-4268-BFE2-5BED9ECF4473}"/>
    <dgm:cxn modelId="{A27401A7-7E5A-47D5-8ACC-635BD3A3A900}" type="presOf" srcId="{6D5E65E1-F74D-42F0-802E-4E082026A18F}" destId="{1D65FA3C-FA9C-4E3E-8B04-F4E8BA1CF6CE}" srcOrd="0" destOrd="0" presId="urn:microsoft.com/office/officeart/2005/8/layout/radial3"/>
    <dgm:cxn modelId="{DED35BD9-37B0-4EC9-9310-27C65F791A79}" srcId="{9107D913-CB53-49C0-AA33-597FB46E82CB}" destId="{59EFED81-8A56-447C-AB2B-A7EDE485115B}" srcOrd="2" destOrd="0" parTransId="{CC5FF3A9-DE62-4996-9813-4B7D11A54069}" sibTransId="{DDF37388-378D-4966-AA5D-96732B88F44E}"/>
    <dgm:cxn modelId="{EECAEBE5-5866-4ED6-A260-B3EFA4D16586}" type="presOf" srcId="{59EFED81-8A56-447C-AB2B-A7EDE485115B}" destId="{69EF0631-5AD4-441E-A69D-9F49F385FF70}" srcOrd="0" destOrd="0" presId="urn:microsoft.com/office/officeart/2005/8/layout/radial3"/>
    <dgm:cxn modelId="{6F9265F5-B77E-472E-8917-76FB99EA641B}" srcId="{C92D1395-FF32-4BA5-9BC8-9C3C5766DAD2}" destId="{9107D913-CB53-49C0-AA33-597FB46E82CB}" srcOrd="0" destOrd="0" parTransId="{C79EDC50-B679-440C-B24C-2C3BBE553C9E}" sibTransId="{AA36E70E-12D9-47CC-AB45-7432B1630EB7}"/>
    <dgm:cxn modelId="{AED46C47-707E-410E-B6D8-1009EBC69BCF}" type="presParOf" srcId="{F0BF4BCA-82D5-4F07-86F5-0A0F355FB691}" destId="{BD529BD4-5DA7-4BF6-96D8-D9840FDDF4BA}" srcOrd="0" destOrd="0" presId="urn:microsoft.com/office/officeart/2005/8/layout/radial3"/>
    <dgm:cxn modelId="{C413C8A5-F5B9-40CD-B006-AF7A1038D557}" type="presParOf" srcId="{BD529BD4-5DA7-4BF6-96D8-D9840FDDF4BA}" destId="{D215154C-D728-429A-9810-8BAAE1279F88}" srcOrd="0" destOrd="0" presId="urn:microsoft.com/office/officeart/2005/8/layout/radial3"/>
    <dgm:cxn modelId="{62B527E1-073A-4EC3-B146-7AE96DF95081}" type="presParOf" srcId="{BD529BD4-5DA7-4BF6-96D8-D9840FDDF4BA}" destId="{AE03E9C2-4975-482B-9331-9234DDB454C6}" srcOrd="1" destOrd="0" presId="urn:microsoft.com/office/officeart/2005/8/layout/radial3"/>
    <dgm:cxn modelId="{ED814F0B-3721-4013-A55D-D95B50098E89}" type="presParOf" srcId="{BD529BD4-5DA7-4BF6-96D8-D9840FDDF4BA}" destId="{734162E6-A0CA-48FF-B1EB-AFA31F5F719B}" srcOrd="2" destOrd="0" presId="urn:microsoft.com/office/officeart/2005/8/layout/radial3"/>
    <dgm:cxn modelId="{39717F0B-772C-4AFD-B588-730B199A10C5}" type="presParOf" srcId="{BD529BD4-5DA7-4BF6-96D8-D9840FDDF4BA}" destId="{69EF0631-5AD4-441E-A69D-9F49F385FF70}" srcOrd="3" destOrd="0" presId="urn:microsoft.com/office/officeart/2005/8/layout/radial3"/>
    <dgm:cxn modelId="{A902EAC9-24BE-41D7-937C-1F041D6A2A2E}" type="presParOf" srcId="{BD529BD4-5DA7-4BF6-96D8-D9840FDDF4BA}" destId="{1D65FA3C-FA9C-4E3E-8B04-F4E8BA1CF6CE}" srcOrd="4" destOrd="0" presId="urn:microsoft.com/office/officeart/2005/8/layout/radial3"/>
    <dgm:cxn modelId="{0159B44D-9EC3-4039-8B7B-F5289C8133E9}" type="presParOf" srcId="{BD529BD4-5DA7-4BF6-96D8-D9840FDDF4BA}" destId="{4268E3B1-D580-4246-A18C-C5095128FAFD}" srcOrd="5" destOrd="0" presId="urn:microsoft.com/office/officeart/2005/8/layout/radial3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215154C-D728-429A-9810-8BAAE1279F88}">
      <dsp:nvSpPr>
        <dsp:cNvPr id="0" name=""/>
        <dsp:cNvSpPr/>
      </dsp:nvSpPr>
      <dsp:spPr>
        <a:xfrm>
          <a:off x="1546425" y="881237"/>
          <a:ext cx="1950429" cy="1950429"/>
        </a:xfrm>
        <a:prstGeom prst="ellipse">
          <a:avLst/>
        </a:prstGeom>
        <a:gradFill rotWithShape="0">
          <a:gsLst>
            <a:gs pos="0">
              <a:schemeClr val="accent1">
                <a:alpha val="50000"/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alpha val="50000"/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alpha val="50000"/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Цифровой ФАП</a:t>
          </a:r>
        </a:p>
      </dsp:txBody>
      <dsp:txXfrm>
        <a:off x="1832059" y="1166871"/>
        <a:ext cx="1379161" cy="1379161"/>
      </dsp:txXfrm>
    </dsp:sp>
    <dsp:sp modelId="{AE03E9C2-4975-482B-9331-9234DDB454C6}">
      <dsp:nvSpPr>
        <dsp:cNvPr id="0" name=""/>
        <dsp:cNvSpPr/>
      </dsp:nvSpPr>
      <dsp:spPr>
        <a:xfrm>
          <a:off x="1791496" y="-211877"/>
          <a:ext cx="1482414" cy="1518253"/>
        </a:xfrm>
        <a:prstGeom prst="ellipse">
          <a:avLst/>
        </a:prstGeom>
        <a:gradFill rotWithShape="0">
          <a:gsLst>
            <a:gs pos="0">
              <a:schemeClr val="accent1">
                <a:alpha val="50000"/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alpha val="50000"/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alpha val="50000"/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b="1" kern="1200" dirty="0">
              <a:latin typeface="Times New Roman" panose="02020603050405020304" pitchFamily="18" charset="0"/>
              <a:cs typeface="Times New Roman" panose="02020603050405020304" pitchFamily="18" charset="0"/>
            </a:rPr>
            <a:t>Создание инфраструктуры</a:t>
          </a:r>
          <a:endParaRPr lang="ru-RU" sz="10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008591" y="10466"/>
        <a:ext cx="1048224" cy="1073567"/>
      </dsp:txXfrm>
    </dsp:sp>
    <dsp:sp modelId="{734162E6-A0CA-48FF-B1EB-AFA31F5F719B}">
      <dsp:nvSpPr>
        <dsp:cNvPr id="0" name=""/>
        <dsp:cNvSpPr/>
      </dsp:nvSpPr>
      <dsp:spPr>
        <a:xfrm>
          <a:off x="3026937" y="718626"/>
          <a:ext cx="1450661" cy="1410726"/>
        </a:xfrm>
        <a:prstGeom prst="ellipse">
          <a:avLst/>
        </a:prstGeom>
        <a:gradFill rotWithShape="0">
          <a:gsLst>
            <a:gs pos="0">
              <a:schemeClr val="accent1">
                <a:alpha val="50000"/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alpha val="50000"/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alpha val="50000"/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b="1" kern="1200" dirty="0">
              <a:latin typeface="Times New Roman" panose="02020603050405020304" pitchFamily="18" charset="0"/>
              <a:cs typeface="Times New Roman" panose="02020603050405020304" pitchFamily="18" charset="0"/>
            </a:rPr>
            <a:t>Электронный документооборот </a:t>
          </a:r>
          <a:endParaRPr lang="ru-RU" sz="10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239381" y="925222"/>
        <a:ext cx="1025773" cy="997534"/>
      </dsp:txXfrm>
    </dsp:sp>
    <dsp:sp modelId="{69EF0631-5AD4-441E-A69D-9F49F385FF70}">
      <dsp:nvSpPr>
        <dsp:cNvPr id="0" name=""/>
        <dsp:cNvSpPr/>
      </dsp:nvSpPr>
      <dsp:spPr>
        <a:xfrm>
          <a:off x="2556050" y="2110223"/>
          <a:ext cx="1459750" cy="1464714"/>
        </a:xfrm>
        <a:prstGeom prst="ellipse">
          <a:avLst/>
        </a:prstGeom>
        <a:gradFill rotWithShape="0">
          <a:gsLst>
            <a:gs pos="0">
              <a:schemeClr val="accent1">
                <a:alpha val="50000"/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alpha val="50000"/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alpha val="50000"/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b="1" kern="1200" dirty="0">
              <a:latin typeface="Times New Roman" panose="02020603050405020304" pitchFamily="18" charset="0"/>
              <a:cs typeface="Times New Roman" panose="02020603050405020304" pitchFamily="18" charset="0"/>
            </a:rPr>
            <a:t>Телемедицина </a:t>
          </a:r>
          <a:br>
            <a:rPr lang="ru-RU" sz="1000" b="1" kern="1200" dirty="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ru-RU" sz="1000" b="1" kern="1200" dirty="0">
              <a:latin typeface="Times New Roman" panose="02020603050405020304" pitchFamily="18" charset="0"/>
              <a:cs typeface="Times New Roman" panose="02020603050405020304" pitchFamily="18" charset="0"/>
            </a:rPr>
            <a:t>(удаленная </a:t>
          </a:r>
          <a:br>
            <a:rPr lang="ru-RU" sz="1000" b="1" kern="1200" dirty="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ru-RU" sz="1000" b="1" kern="1200" dirty="0">
              <a:latin typeface="Times New Roman" panose="02020603050405020304" pitchFamily="18" charset="0"/>
              <a:cs typeface="Times New Roman" panose="02020603050405020304" pitchFamily="18" charset="0"/>
            </a:rPr>
            <a:t>консультация медицинского работника)</a:t>
          </a:r>
          <a:endParaRPr lang="ru-RU" sz="1000" b="1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769825" y="2324725"/>
        <a:ext cx="1032200" cy="1035710"/>
      </dsp:txXfrm>
    </dsp:sp>
    <dsp:sp modelId="{1D65FA3C-FA9C-4E3E-8B04-F4E8BA1CF6CE}">
      <dsp:nvSpPr>
        <dsp:cNvPr id="0" name=""/>
        <dsp:cNvSpPr/>
      </dsp:nvSpPr>
      <dsp:spPr>
        <a:xfrm>
          <a:off x="979464" y="2082388"/>
          <a:ext cx="1511310" cy="1520389"/>
        </a:xfrm>
        <a:prstGeom prst="ellipse">
          <a:avLst/>
        </a:prstGeom>
        <a:gradFill rotWithShape="0">
          <a:gsLst>
            <a:gs pos="0">
              <a:schemeClr val="accent1">
                <a:alpha val="50000"/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alpha val="50000"/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alpha val="50000"/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b="1" kern="1200" dirty="0">
              <a:latin typeface="Times New Roman" panose="02020603050405020304" pitchFamily="18" charset="0"/>
              <a:cs typeface="Times New Roman" panose="02020603050405020304" pitchFamily="18" charset="0"/>
            </a:rPr>
            <a:t>Коммуникации </a:t>
          </a:r>
          <a:br>
            <a:rPr lang="ru-RU" sz="1000" b="1" kern="1200" dirty="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ru-RU" sz="1000" b="1" kern="1200" dirty="0">
              <a:latin typeface="Times New Roman" panose="02020603050405020304" pitchFamily="18" charset="0"/>
              <a:cs typeface="Times New Roman" panose="02020603050405020304" pitchFamily="18" charset="0"/>
            </a:rPr>
            <a:t>с пациентом через цифровые сервисы</a:t>
          </a:r>
          <a:endParaRPr lang="ru-RU" sz="10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200790" y="2305044"/>
        <a:ext cx="1068658" cy="1075077"/>
      </dsp:txXfrm>
    </dsp:sp>
    <dsp:sp modelId="{4268E3B1-D580-4246-A18C-C5095128FAFD}">
      <dsp:nvSpPr>
        <dsp:cNvPr id="0" name=""/>
        <dsp:cNvSpPr/>
      </dsp:nvSpPr>
      <dsp:spPr>
        <a:xfrm>
          <a:off x="426542" y="622694"/>
          <a:ext cx="1566126" cy="1505683"/>
        </a:xfrm>
        <a:prstGeom prst="ellipse">
          <a:avLst/>
        </a:prstGeom>
        <a:gradFill rotWithShape="0">
          <a:gsLst>
            <a:gs pos="0">
              <a:schemeClr val="accent1">
                <a:alpha val="50000"/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alpha val="50000"/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alpha val="50000"/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b="1" kern="1200" dirty="0">
              <a:latin typeface="Times New Roman" panose="02020603050405020304" pitchFamily="18" charset="0"/>
              <a:cs typeface="Times New Roman" panose="02020603050405020304" pitchFamily="18" charset="0"/>
            </a:rPr>
            <a:t>Технологии </a:t>
          </a:r>
          <a:br>
            <a:rPr lang="ru-RU" sz="1000" b="1" kern="1200" dirty="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ru-RU" sz="1000" b="1" kern="1200" dirty="0">
              <a:latin typeface="Times New Roman" panose="02020603050405020304" pitchFamily="18" charset="0"/>
              <a:cs typeface="Times New Roman" panose="02020603050405020304" pitchFamily="18" charset="0"/>
            </a:rPr>
            <a:t>для дистанционного наблюдения</a:t>
          </a:r>
          <a:endParaRPr lang="ru-RU" sz="10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655896" y="843196"/>
        <a:ext cx="1107418" cy="106467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3">
  <dgm:title val=""/>
  <dgm:desc val=""/>
  <dgm:catLst>
    <dgm:cat type="relationship" pri="31000"/>
    <dgm:cat type="cycle" pri="1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omposite">
    <dgm:varLst>
      <dgm:chMax val="1"/>
      <dgm:dir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onstrLst/>
    <dgm:ruleLst/>
    <dgm:layoutNode name="radial">
      <dgm:varLst>
        <dgm:animLvl val="ctr"/>
      </dgm:varLst>
      <dgm:choose name="Name0">
        <dgm:if name="Name1" func="var" arg="dir" op="equ" val="norm">
          <dgm:choose name="Name2">
            <dgm:if name="Name3" axis="ch ch" ptType="node node" st="1 1" cnt="1 0" func="cnt" op="lte" val="1">
              <dgm:alg type="cycle">
                <dgm:param type="stAng" val="90"/>
                <dgm:param type="spanAng" val="360"/>
                <dgm:param type="ctrShpMap" val="fNode"/>
              </dgm:alg>
            </dgm:if>
            <dgm:else name="Name4">
              <dgm:alg type="cycle">
                <dgm:param type="stAng" val="0"/>
                <dgm:param type="spanAng" val="360"/>
                <dgm:param type="ctrShpMap" val="fNode"/>
              </dgm:alg>
            </dgm:else>
          </dgm:choose>
        </dgm:if>
        <dgm:else name="Name5">
          <dgm:alg type="cycle">
            <dgm:param type="stAng" val="0"/>
            <dgm:param type="spanAng" val="-360"/>
            <dgm:param type="ctrShpMap" val="fNode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enterShape" refType="w"/>
        <dgm:constr type="h" for="ch" forName="centerShape" refType="h"/>
        <dgm:constr type="w" for="ch" forName="node" refType="w" fact="0.5"/>
        <dgm:constr type="h" for="ch" forName="node" refType="h" fact="0.5"/>
        <dgm:constr type="sp" refType="w" refFor="ch" refForName="node" fact="-0.2"/>
        <dgm:constr type="sibSp" refType="w" refFor="ch" refForName="node" fact="-0.2"/>
        <dgm:constr type="primFontSz" for="ch" forName="centerShape" val="65"/>
        <dgm:constr type="primFontSz" for="des" forName="node" val="65"/>
        <dgm:constr type="primFontSz" for="ch" forName="node" refType="primFontSz" refFor="ch" refForName="centerShape" op="lte"/>
      </dgm:constrLst>
      <dgm:ruleLst/>
      <dgm:forEach name="Name6" axis="ch" ptType="node" cnt="1">
        <dgm:layoutNode name="centerShape" styleLbl="vennNode1">
          <dgm:alg type="tx"/>
          <dgm:shape xmlns:r="http://schemas.openxmlformats.org/officeDocument/2006/relationships" type="ellipse" r:blip="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  <dgm:forEach name="Name7" axis="ch" ptType="node">
          <dgm:layoutNode name="node" styleLbl="venn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962</Words>
  <Characters>5486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Вошев Дмитрий Васильевич</dc:creator>
  <cp:keywords/>
  <dc:description/>
  <cp:lastModifiedBy>Elena Belozerova</cp:lastModifiedBy>
  <cp:revision>21</cp:revision>
  <dcterms:created xsi:type="dcterms:W3CDTF">2025-02-17T08:39:00Z</dcterms:created>
  <dcterms:modified xsi:type="dcterms:W3CDTF">2025-03-18T16:03:00Z</dcterms:modified>
</cp:coreProperties>
</file>