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E19" w:rsidRPr="00DE5E19" w:rsidRDefault="00DE5E19" w:rsidP="00DE5E1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СПРАВКА О ПРОЕКТЕ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Название проекта:</w:t>
      </w: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E5E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«Пульс доверия»</w:t>
      </w: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 — AI-платформа для анализа коммуникации врача с пациентом и персонализированного микрообучения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Руководитель проекта:</w:t>
      </w: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br/>
        <w:t>Корнеевская Анна Викторовна</w:t>
      </w: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br/>
        <w:t>e-mail: polkesa@gmail.com</w:t>
      </w: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br/>
        <w:t>тел.: +7 910 596 77 76</w:t>
      </w:r>
    </w:p>
    <w:p w:rsidR="00DE5E19" w:rsidRPr="00DE5E19" w:rsidRDefault="00DE5E19" w:rsidP="00DE5E1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 Краткое описание проекта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«Пульс доверия» — это цифровое решение на стыке искусственного интеллекта, медицинской коммуникации и образовательных технологий. Проект направлен на анализ реальных консультаций врачей, выявление дефицитов коммуникативных навыков и формирование персонализированного микрообучения без отрыва врача от практики.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Платформа позволяет сделать измеримым качество общения врача с пациентом — один из ключевых факторов доверия, удовлетворённости, повторных обращений и приверженности лечению. Система анализирует обезличенные расшифровки консультаций, оценивает коммуникацию по заданным критериям и формирует рекомендации для развития врача в формате коротких микроуроков.</w:t>
      </w:r>
    </w:p>
    <w:p w:rsidR="00DE5E19" w:rsidRPr="00DE5E19" w:rsidRDefault="00DE5E19" w:rsidP="00DE5E1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 Какую проблему решает проект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В большинстве медицинских организаций качество коммуникации врача с пациентом остаётся слабо измеряемой зоной. Клиники могут видеть последствия неудачной коммуникации — жалобы, снижение NPS, отказ от лечения, низкую конверсию, отсутствие повторных визитов, — но не имеют инструмента, который позволяет системно анализировать причины таких потерь внутри самой консультации.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При этом именно качество контакта врача с пациентом напрямую влияет на:</w:t>
      </w:r>
    </w:p>
    <w:p w:rsidR="00DE5E19" w:rsidRPr="00DE5E19" w:rsidRDefault="00DE5E19" w:rsidP="00DE5E1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уровень доверия;</w:t>
      </w:r>
    </w:p>
    <w:p w:rsidR="00DE5E19" w:rsidRPr="00DE5E19" w:rsidRDefault="00DE5E19" w:rsidP="00DE5E1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понимание рекомендаций;</w:t>
      </w:r>
    </w:p>
    <w:p w:rsidR="00DE5E19" w:rsidRPr="00DE5E19" w:rsidRDefault="00DE5E19" w:rsidP="00DE5E1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готовность пациента идти в лечение;</w:t>
      </w:r>
    </w:p>
    <w:p w:rsidR="00DE5E19" w:rsidRPr="00DE5E19" w:rsidRDefault="00DE5E19" w:rsidP="00DE5E1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вероятность повторного обращения;</w:t>
      </w:r>
    </w:p>
    <w:p w:rsidR="00DE5E19" w:rsidRPr="00DE5E19" w:rsidRDefault="00DE5E19" w:rsidP="00DE5E1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лояльность к клинике.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Проект закрывает этот дефицит, переводя оценку коммуникации из субъективной и эпизодической формы в регулярный цифровой контур.</w:t>
      </w:r>
    </w:p>
    <w:p w:rsidR="00DE5E19" w:rsidRPr="00DE5E19" w:rsidRDefault="00DE5E19" w:rsidP="00DE5E1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 Суть решения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Решение представляет собой AI-платформу, которая:</w:t>
      </w:r>
    </w:p>
    <w:p w:rsidR="00DE5E19" w:rsidRPr="00DE5E19" w:rsidRDefault="00DE5E19" w:rsidP="00DE5E1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получает аудиозапись консультации;</w:t>
      </w:r>
    </w:p>
    <w:p w:rsidR="00DE5E19" w:rsidRPr="00DE5E19" w:rsidRDefault="00DE5E19" w:rsidP="00DE5E1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преобразует речь в текст;</w:t>
      </w:r>
    </w:p>
    <w:p w:rsidR="00DE5E19" w:rsidRPr="00DE5E19" w:rsidRDefault="00DE5E19" w:rsidP="00DE5E1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деперсонализирует данные;</w:t>
      </w:r>
    </w:p>
    <w:p w:rsidR="00DE5E19" w:rsidRPr="00DE5E19" w:rsidRDefault="00DE5E19" w:rsidP="00DE5E1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разделяет реплики врача и пациента;</w:t>
      </w:r>
    </w:p>
    <w:p w:rsidR="00DE5E19" w:rsidRPr="00DE5E19" w:rsidRDefault="00DE5E19" w:rsidP="00DE5E1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анализирует коммуникацию по стандартизированной модели;</w:t>
      </w:r>
    </w:p>
    <w:p w:rsidR="00DE5E19" w:rsidRPr="00DE5E19" w:rsidRDefault="00DE5E19" w:rsidP="00DE5E1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формирует структурированную обратную связь;</w:t>
      </w:r>
    </w:p>
    <w:p w:rsidR="00DE5E19" w:rsidRPr="00DE5E19" w:rsidRDefault="00DE5E19" w:rsidP="00DE5E1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предлагает персонализированные микроуроки для развития конкретных навыков.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Таким образом, разовая оценка превращается в непрерывную обучающую петлю:</w:t>
      </w: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E5E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консультация → анализ → обратная связь → микрообучение → повторная оценка.</w:t>
      </w:r>
    </w:p>
    <w:p w:rsidR="00DE5E19" w:rsidRPr="00DE5E19" w:rsidRDefault="00DE5E19" w:rsidP="00DE5E1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4. Для кого предназначен проект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На текущем этапе проект ориентирован на </w:t>
      </w:r>
      <w:r w:rsidRPr="00DE5E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частные клиники и медицинские сети</w:t>
      </w: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Пользователи решения:</w:t>
      </w:r>
    </w:p>
    <w:p w:rsidR="00DE5E19" w:rsidRPr="00DE5E19" w:rsidRDefault="00DE5E19" w:rsidP="00DE5E1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врачи;</w:t>
      </w:r>
    </w:p>
    <w:p w:rsidR="00DE5E19" w:rsidRPr="00DE5E19" w:rsidRDefault="00DE5E19" w:rsidP="00DE5E1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руководители клиник;</w:t>
      </w:r>
    </w:p>
    <w:p w:rsidR="00DE5E19" w:rsidRPr="00DE5E19" w:rsidRDefault="00DE5E19" w:rsidP="00DE5E1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медицинские директора;</w:t>
      </w:r>
    </w:p>
    <w:p w:rsidR="00DE5E19" w:rsidRPr="00DE5E19" w:rsidRDefault="00DE5E19" w:rsidP="00DE5E1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специалисты по качеству и сервису.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Ценность получают:</w:t>
      </w:r>
    </w:p>
    <w:p w:rsidR="00DE5E19" w:rsidRPr="00DE5E19" w:rsidRDefault="00DE5E19" w:rsidP="00DE5E1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клиника — за счёт роста конверсии, повторных визитов и единообразия сервиса;</w:t>
      </w:r>
    </w:p>
    <w:p w:rsidR="00DE5E19" w:rsidRPr="00DE5E19" w:rsidRDefault="00DE5E19" w:rsidP="00DE5E1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врач — за счёт понятной и безопасной обратной связи;</w:t>
      </w:r>
    </w:p>
    <w:p w:rsidR="00DE5E19" w:rsidRPr="00DE5E19" w:rsidRDefault="00DE5E19" w:rsidP="00DE5E1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пациент — за счёт более ясной, уважительной и поддерживающей коммуникации.</w:t>
      </w:r>
    </w:p>
    <w:p w:rsidR="00DE5E19" w:rsidRPr="00DE5E19" w:rsidRDefault="00DE5E19" w:rsidP="00DE5E1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5. Практическая ценность проекта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Ожидаемый эффект от внедрения решения:</w:t>
      </w:r>
    </w:p>
    <w:p w:rsidR="00DE5E19" w:rsidRPr="00DE5E19" w:rsidRDefault="00DE5E19" w:rsidP="00DE5E1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повышение качества коммуникации врача;</w:t>
      </w:r>
    </w:p>
    <w:p w:rsidR="00DE5E19" w:rsidRPr="00DE5E19" w:rsidRDefault="00DE5E19" w:rsidP="00DE5E1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рост конверсии в лечение;</w:t>
      </w:r>
    </w:p>
    <w:p w:rsidR="00DE5E19" w:rsidRPr="00DE5E19" w:rsidRDefault="00DE5E19" w:rsidP="00DE5E1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увеличение доли повторных визитов;</w:t>
      </w:r>
    </w:p>
    <w:p w:rsidR="00DE5E19" w:rsidRPr="00DE5E19" w:rsidRDefault="00DE5E19" w:rsidP="00DE5E1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повышение удовлетворённости пациента;</w:t>
      </w:r>
    </w:p>
    <w:p w:rsidR="00DE5E19" w:rsidRPr="00DE5E19" w:rsidRDefault="00DE5E19" w:rsidP="00DE5E1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снижение количества жалоб;</w:t>
      </w:r>
    </w:p>
    <w:p w:rsidR="00DE5E19" w:rsidRPr="00DE5E19" w:rsidRDefault="00DE5E19" w:rsidP="00DE5E1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снижение разрыва в качестве сервиса между врачами внутри одной клиники или сети;</w:t>
      </w:r>
    </w:p>
    <w:p w:rsidR="00DE5E19" w:rsidRPr="00DE5E19" w:rsidRDefault="00DE5E19" w:rsidP="00DE5E1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возможность тиражировать лучшие коммуникационные практики.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Проект также способствует развитию пациент-центрированного подхода и формированию более устойчивой, гуманной и эффективной модели медицинской помощи.</w:t>
      </w:r>
    </w:p>
    <w:p w:rsidR="00DE5E19" w:rsidRPr="00DE5E19" w:rsidRDefault="00DE5E19" w:rsidP="00DE5E1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6. Технологическая основа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Технологическое ядро проекта включает:</w:t>
      </w:r>
    </w:p>
    <w:p w:rsidR="00DE5E19" w:rsidRPr="00DE5E19" w:rsidRDefault="00DE5E19" w:rsidP="00DE5E1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автоматическое распознавание речи;</w:t>
      </w:r>
    </w:p>
    <w:p w:rsidR="00DE5E19" w:rsidRPr="00DE5E19" w:rsidRDefault="00DE5E19" w:rsidP="00DE5E1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обработку и деперсонализацию текста;</w:t>
      </w:r>
    </w:p>
    <w:p w:rsidR="00DE5E19" w:rsidRPr="00DE5E19" w:rsidRDefault="00DE5E19" w:rsidP="00DE5E1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анализ диалоговых паттернов;</w:t>
      </w:r>
    </w:p>
    <w:p w:rsidR="00DE5E19" w:rsidRPr="00DE5E19" w:rsidRDefault="00DE5E19" w:rsidP="00DE5E1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алгоритмы оценки коммуникационных критериев;</w:t>
      </w:r>
    </w:p>
    <w:p w:rsidR="00DE5E19" w:rsidRPr="00DE5E19" w:rsidRDefault="00DE5E19" w:rsidP="00DE5E1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генерацию персонализированной обратной связи и микрообучения.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Важно, что система </w:t>
      </w:r>
      <w:r w:rsidRPr="00DE5E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 оценивает клинические решения врача</w:t>
      </w: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, а работает только с качеством коммуникации и взаимодействия с пациентом.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Методологическая основа проекта включает пациент-центрированный и trauma-informed подход к медицинскому общению.</w:t>
      </w:r>
    </w:p>
    <w:p w:rsidR="00DE5E19" w:rsidRPr="00DE5E19" w:rsidRDefault="00DE5E19" w:rsidP="00DE5E1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7. Стадия реализации проекта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На текущий момент проект находится на стадии </w:t>
      </w:r>
      <w:r w:rsidRPr="00DE5E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бесплатного пилота</w:t>
      </w: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Уже создан MVP, который позволяет:</w:t>
      </w:r>
    </w:p>
    <w:p w:rsidR="00DE5E19" w:rsidRPr="00DE5E19" w:rsidRDefault="00DE5E19" w:rsidP="00DE5E1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анализировать консультацию;</w:t>
      </w:r>
    </w:p>
    <w:p w:rsidR="00DE5E19" w:rsidRPr="00DE5E19" w:rsidRDefault="00DE5E19" w:rsidP="00DE5E1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формировать отчёт по коммуникации врача;</w:t>
      </w:r>
    </w:p>
    <w:p w:rsidR="00DE5E19" w:rsidRPr="00DE5E19" w:rsidRDefault="00DE5E19" w:rsidP="00DE5E1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выдавать первичную персонализированную обратную связь.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Следующий этап — </w:t>
      </w:r>
      <w:r w:rsidRPr="00DE5E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переход к платному пилоту</w:t>
      </w: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, расширение функционала микрообучения, накопление массива обезличенных данных и подтверждение бизнес-эффекта на пилотных внедрениях.</w:t>
      </w:r>
    </w:p>
    <w:p w:rsidR="00DE5E19" w:rsidRPr="00DE5E19" w:rsidRDefault="00DE5E19" w:rsidP="00DE5E1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8. Команда проекта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В проекте задействованы 3 ключевых участника:</w:t>
      </w:r>
    </w:p>
    <w:p w:rsidR="00DE5E19" w:rsidRPr="00DE5E19" w:rsidRDefault="00DE5E19" w:rsidP="00DE5E1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Корнеевская Анна Викторовна</w:t>
      </w: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 — стратегия, развитие проекта, продажи и партнёрства;</w:t>
      </w:r>
    </w:p>
    <w:p w:rsidR="00DE5E19" w:rsidRPr="00DE5E19" w:rsidRDefault="00DE5E19" w:rsidP="00DE5E1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CTO</w:t>
      </w: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 — технологическая архитектура и разработка;</w:t>
      </w:r>
    </w:p>
    <w:p w:rsidR="00DE5E19" w:rsidRPr="00DE5E19" w:rsidRDefault="00DE5E19" w:rsidP="00DE5E1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методолог</w:t>
      </w: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 — методическая модель оценки и образовательная логика микрообучения.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Команда сочетает компетенции в области B2B-развития, медицинской коммуникации, методологии обучения и AI-разработки.</w:t>
      </w:r>
    </w:p>
    <w:p w:rsidR="00DE5E19" w:rsidRPr="00DE5E19" w:rsidRDefault="00DE5E19" w:rsidP="00DE5E1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9. Перспективы развития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В ближайшей перспективе проект направлен на:</w:t>
      </w:r>
    </w:p>
    <w:p w:rsidR="00DE5E19" w:rsidRPr="00DE5E19" w:rsidRDefault="00DE5E19" w:rsidP="00DE5E1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запуск и завершение пилотных внедрений;</w:t>
      </w:r>
    </w:p>
    <w:p w:rsidR="00DE5E19" w:rsidRPr="00DE5E19" w:rsidRDefault="00DE5E19" w:rsidP="00DE5E1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подтверждение прикладной ценности решения для клиник;</w:t>
      </w:r>
    </w:p>
    <w:p w:rsidR="00DE5E19" w:rsidRPr="00DE5E19" w:rsidRDefault="00DE5E19" w:rsidP="00DE5E1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переход к платной модели;</w:t>
      </w:r>
    </w:p>
    <w:p w:rsidR="00DE5E19" w:rsidRPr="00DE5E19" w:rsidRDefault="00DE5E19" w:rsidP="00DE5E1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развитие SaaS-формата для медицинских организаций;</w:t>
      </w:r>
    </w:p>
    <w:p w:rsidR="00DE5E19" w:rsidRPr="00DE5E19" w:rsidRDefault="00DE5E19" w:rsidP="00DE5E1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масштабирование в сегменте B2B.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В дальнейшем проект может быть адаптирован для более широкого круга сфер, где качество профессиональной коммуникации напрямую влияет на результат взаимодействия.</w:t>
      </w:r>
    </w:p>
    <w:p w:rsidR="00DE5E19" w:rsidRPr="00DE5E19" w:rsidRDefault="00DE5E19" w:rsidP="00DE5E1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E5E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10. Запрос в рамках конкурса</w:t>
      </w:r>
    </w:p>
    <w:p w:rsidR="00DE5E19" w:rsidRPr="00DE5E19" w:rsidRDefault="00DE5E19" w:rsidP="00DE5E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Участие в конкурсе рассматривается как возможность:</w:t>
      </w:r>
    </w:p>
    <w:p w:rsidR="00DE5E19" w:rsidRPr="00DE5E19" w:rsidRDefault="00DE5E19" w:rsidP="00DE5E1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представить проект экспертному сообществу;</w:t>
      </w:r>
    </w:p>
    <w:p w:rsidR="00DE5E19" w:rsidRPr="00DE5E19" w:rsidRDefault="00DE5E19" w:rsidP="00DE5E1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получить профессиональную обратную связь;</w:t>
      </w:r>
    </w:p>
    <w:p w:rsidR="00DE5E19" w:rsidRPr="00DE5E19" w:rsidRDefault="00DE5E19" w:rsidP="00DE5E1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установить контакты с потенциальными пилотными площадками и партнёрами;</w:t>
      </w:r>
    </w:p>
    <w:p w:rsidR="00DE5E19" w:rsidRPr="00DE5E19" w:rsidRDefault="00DE5E19" w:rsidP="00DE5E1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E5E19">
        <w:rPr>
          <w:rFonts w:ascii="Times New Roman" w:eastAsia="Times New Roman" w:hAnsi="Times New Roman" w:cs="Times New Roman"/>
          <w:color w:val="000000"/>
          <w:lang w:eastAsia="ru-RU"/>
        </w:rPr>
        <w:t>усилить проект на этапе перехода от бесплатного пилота к платному внедрению.</w:t>
      </w:r>
    </w:p>
    <w:p w:rsidR="00D95B82" w:rsidRDefault="00D95B82"/>
    <w:sectPr w:rsidR="00D95B82" w:rsidSect="002E19B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CC0"/>
    <w:multiLevelType w:val="multilevel"/>
    <w:tmpl w:val="5220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65C77"/>
    <w:multiLevelType w:val="multilevel"/>
    <w:tmpl w:val="F524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43820"/>
    <w:multiLevelType w:val="multilevel"/>
    <w:tmpl w:val="CFA2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95701"/>
    <w:multiLevelType w:val="multilevel"/>
    <w:tmpl w:val="32A2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F5D63"/>
    <w:multiLevelType w:val="multilevel"/>
    <w:tmpl w:val="C5C6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818D4"/>
    <w:multiLevelType w:val="multilevel"/>
    <w:tmpl w:val="55CE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341D9"/>
    <w:multiLevelType w:val="multilevel"/>
    <w:tmpl w:val="CE62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72109F"/>
    <w:multiLevelType w:val="multilevel"/>
    <w:tmpl w:val="90B8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227FC"/>
    <w:multiLevelType w:val="multilevel"/>
    <w:tmpl w:val="4CD4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8C5645"/>
    <w:multiLevelType w:val="multilevel"/>
    <w:tmpl w:val="9DD2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192035">
    <w:abstractNumId w:val="7"/>
  </w:num>
  <w:num w:numId="2" w16cid:durableId="755249195">
    <w:abstractNumId w:val="5"/>
  </w:num>
  <w:num w:numId="3" w16cid:durableId="718944823">
    <w:abstractNumId w:val="1"/>
  </w:num>
  <w:num w:numId="4" w16cid:durableId="2132243613">
    <w:abstractNumId w:val="9"/>
  </w:num>
  <w:num w:numId="5" w16cid:durableId="1937209638">
    <w:abstractNumId w:val="6"/>
  </w:num>
  <w:num w:numId="6" w16cid:durableId="1756197321">
    <w:abstractNumId w:val="8"/>
  </w:num>
  <w:num w:numId="7" w16cid:durableId="2091350076">
    <w:abstractNumId w:val="0"/>
  </w:num>
  <w:num w:numId="8" w16cid:durableId="1564441703">
    <w:abstractNumId w:val="3"/>
  </w:num>
  <w:num w:numId="9" w16cid:durableId="1132945680">
    <w:abstractNumId w:val="4"/>
  </w:num>
  <w:num w:numId="10" w16cid:durableId="1709912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19"/>
    <w:rsid w:val="002E19B2"/>
    <w:rsid w:val="00D95B82"/>
    <w:rsid w:val="00D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8F70"/>
  <w15:chartTrackingRefBased/>
  <w15:docId w15:val="{42E58C68-CC9C-4046-A162-F28C22BA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5E1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5E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5E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5E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DE5E19"/>
    <w:rPr>
      <w:b/>
      <w:bCs/>
    </w:rPr>
  </w:style>
  <w:style w:type="character" w:customStyle="1" w:styleId="apple-converted-space">
    <w:name w:val="apple-converted-space"/>
    <w:basedOn w:val="a0"/>
    <w:rsid w:val="00DE5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2026-04-23T07:06:00Z</dcterms:created>
  <dcterms:modified xsi:type="dcterms:W3CDTF">2026-04-23T07:06:00Z</dcterms:modified>
</cp:coreProperties>
</file>